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67" w:rsidRDefault="00DA2C6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2C67" w:rsidRDefault="00DA2C67">
      <w:pPr>
        <w:pStyle w:val="ConsPlusNormal"/>
        <w:jc w:val="both"/>
        <w:outlineLvl w:val="0"/>
      </w:pPr>
    </w:p>
    <w:p w:rsidR="00DA2C67" w:rsidRDefault="00DA2C67">
      <w:pPr>
        <w:pStyle w:val="ConsPlusNormal"/>
        <w:outlineLvl w:val="0"/>
      </w:pPr>
      <w:r>
        <w:t>Зарегистрировано в Минюсте России 8 сентября 2017 г. N 48125</w:t>
      </w:r>
    </w:p>
    <w:p w:rsidR="00DA2C67" w:rsidRDefault="00DA2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C67" w:rsidRDefault="00DA2C67">
      <w:pPr>
        <w:pStyle w:val="ConsPlusNormal"/>
      </w:pPr>
    </w:p>
    <w:p w:rsidR="00DA2C67" w:rsidRDefault="00DA2C67">
      <w:pPr>
        <w:pStyle w:val="ConsPlusTitle"/>
        <w:jc w:val="center"/>
      </w:pPr>
      <w:r>
        <w:t>МИНИСТЕРСТВО ЗДРАВООХРАНЕНИЯ РОССИЙСКОЙ ФЕДЕРАЦИИ</w:t>
      </w:r>
    </w:p>
    <w:p w:rsidR="00DA2C67" w:rsidRDefault="00DA2C67">
      <w:pPr>
        <w:pStyle w:val="ConsPlusTitle"/>
        <w:jc w:val="center"/>
      </w:pPr>
    </w:p>
    <w:p w:rsidR="00DA2C67" w:rsidRDefault="00DA2C67">
      <w:pPr>
        <w:pStyle w:val="ConsPlusTitle"/>
        <w:jc w:val="center"/>
      </w:pPr>
      <w:r>
        <w:t>ПРИКАЗ</w:t>
      </w:r>
    </w:p>
    <w:p w:rsidR="00DA2C67" w:rsidRDefault="00DA2C67">
      <w:pPr>
        <w:pStyle w:val="ConsPlusTitle"/>
        <w:jc w:val="center"/>
      </w:pPr>
      <w:r>
        <w:t>от 11 июля 2017 г. N 403н</w:t>
      </w:r>
    </w:p>
    <w:p w:rsidR="00DA2C67" w:rsidRDefault="00DA2C67">
      <w:pPr>
        <w:pStyle w:val="ConsPlusTitle"/>
        <w:jc w:val="center"/>
      </w:pPr>
    </w:p>
    <w:p w:rsidR="00DA2C67" w:rsidRDefault="00DA2C67">
      <w:pPr>
        <w:pStyle w:val="ConsPlusTitle"/>
        <w:jc w:val="center"/>
      </w:pPr>
      <w:r>
        <w:t>ОБ УТВЕРЖДЕНИИ ПРАВИЛ</w:t>
      </w:r>
    </w:p>
    <w:p w:rsidR="00DA2C67" w:rsidRDefault="00DA2C67">
      <w:pPr>
        <w:pStyle w:val="ConsPlusTitle"/>
        <w:jc w:val="center"/>
      </w:pPr>
      <w:r>
        <w:t xml:space="preserve">ОТПУСКА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DA2C67" w:rsidRDefault="00DA2C67">
      <w:pPr>
        <w:pStyle w:val="ConsPlusTitle"/>
        <w:jc w:val="center"/>
      </w:pPr>
      <w:r>
        <w:t xml:space="preserve">ПРИМЕНЕНИЯ, В ТОМ ЧИСЛЕ </w:t>
      </w:r>
      <w:proofErr w:type="gramStart"/>
      <w:r>
        <w:t>ИММУНОБИОЛОГИЧЕСКИХ</w:t>
      </w:r>
      <w:proofErr w:type="gramEnd"/>
      <w:r>
        <w:t xml:space="preserve"> ЛЕКАРСТВЕННЫХ</w:t>
      </w:r>
    </w:p>
    <w:p w:rsidR="00DA2C67" w:rsidRDefault="00DA2C67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DA2C67" w:rsidRDefault="00DA2C67">
      <w:pPr>
        <w:pStyle w:val="ConsPlusTitle"/>
        <w:jc w:val="center"/>
      </w:pPr>
      <w:r>
        <w:t>ПРЕДПРИНИМАТЕЛЯМИ, ИМЕЮЩИМИ ЛИЦЕНЗИЮ</w:t>
      </w:r>
    </w:p>
    <w:p w:rsidR="00DA2C67" w:rsidRDefault="00DA2C67">
      <w:pPr>
        <w:pStyle w:val="ConsPlusTitle"/>
        <w:jc w:val="center"/>
      </w:pPr>
      <w:r>
        <w:t>НА ФАРМАЦЕВТИЧЕСКУЮ ДЕЯТЕЛЬНОСТЬ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2013; N 48, ст. 6165; 2014, N 52, ст. 7540; 2015, N 29, ст. 4388; 2016, N 27, ст. 4238), </w:t>
      </w:r>
      <w:hyperlink r:id="rId7" w:history="1">
        <w:r>
          <w:rPr>
            <w:color w:val="0000FF"/>
          </w:rPr>
          <w:t>пунктом 3 статьи 12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2009, N 1, ст. 21; </w:t>
      </w:r>
      <w:proofErr w:type="gramStart"/>
      <w:r>
        <w:t xml:space="preserve">2013, N 48, ст. 6165) и </w:t>
      </w:r>
      <w:hyperlink r:id="rId8" w:history="1">
        <w:r>
          <w:rPr>
            <w:color w:val="0000FF"/>
          </w:rPr>
          <w:t>подпунктами 5.2.169</w:t>
        </w:r>
      </w:hyperlink>
      <w:r>
        <w:t xml:space="preserve">, </w:t>
      </w:r>
      <w:hyperlink r:id="rId9" w:history="1">
        <w:r>
          <w:rPr>
            <w:color w:val="0000FF"/>
          </w:rPr>
          <w:t>5.2.183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1296; N 26, ст. 3577; N 30, ст. 4307; N 37, ст. 4969; 2015, N 2, ст. 491; N 12, ст. 1763; N 23, ст. 3333; 2016, N 2, ст. 325; N 9, ст. 1268; N 27, ст. 4497; N 28, ст. 4741;</w:t>
      </w:r>
      <w:proofErr w:type="gramEnd"/>
      <w:r>
        <w:t xml:space="preserve"> </w:t>
      </w:r>
      <w:proofErr w:type="gramStart"/>
      <w:r>
        <w:t>N 34, ст. 5255; N 49, ст. 6922; 2017, N 7, ст. 1066), приказываю:</w:t>
      </w:r>
      <w:proofErr w:type="gramEnd"/>
    </w:p>
    <w:p w:rsidR="00DA2C67" w:rsidRDefault="00DA2C67">
      <w:pPr>
        <w:pStyle w:val="ConsPlusNormal"/>
        <w:ind w:firstLine="540"/>
        <w:jc w:val="both"/>
      </w:pPr>
      <w:r>
        <w:t xml:space="preserve">1. Утвердить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DA2C67" w:rsidRDefault="00DA2C67">
      <w:pPr>
        <w:pStyle w:val="ConsPlusNormal"/>
        <w:ind w:firstLine="540"/>
        <w:jc w:val="both"/>
      </w:pPr>
      <w:r>
        <w:t>2. Признать утратившими силу:</w:t>
      </w:r>
    </w:p>
    <w:p w:rsidR="00DA2C67" w:rsidRDefault="00DA2C67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г., регистрационный N 7353);</w:t>
      </w:r>
    </w:p>
    <w:p w:rsidR="00DA2C67" w:rsidRDefault="00DA2C67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апреля 2006 г. N 302 "О внесении изменений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16 мая 2006 г., регистрационный N 7842);</w:t>
      </w:r>
    </w:p>
    <w:p w:rsidR="00DA2C67" w:rsidRDefault="00DA2C67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февраля 2007 г. N 109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30 марта 2007 г., регистрационный N 9198);</w:t>
      </w:r>
      <w:proofErr w:type="gramEnd"/>
    </w:p>
    <w:p w:rsidR="00DA2C67" w:rsidRDefault="00DA2C67">
      <w:pPr>
        <w:pStyle w:val="ConsPlusNormal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августа 2007 г. N 521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29 августа 2007 г., регистрационный N 10063).</w:t>
      </w:r>
      <w:proofErr w:type="gramEnd"/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jc w:val="right"/>
      </w:pPr>
      <w:r>
        <w:t>Министр</w:t>
      </w:r>
    </w:p>
    <w:p w:rsidR="00DA2C67" w:rsidRDefault="00DA2C67">
      <w:pPr>
        <w:pStyle w:val="ConsPlusNormal"/>
        <w:jc w:val="right"/>
      </w:pPr>
      <w:r>
        <w:lastRenderedPageBreak/>
        <w:t>В.И.СКВОРЦОВА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jc w:val="right"/>
        <w:outlineLvl w:val="0"/>
      </w:pPr>
      <w:r>
        <w:t>Приложение</w:t>
      </w:r>
    </w:p>
    <w:p w:rsidR="00DA2C67" w:rsidRDefault="00DA2C67">
      <w:pPr>
        <w:pStyle w:val="ConsPlusNormal"/>
        <w:jc w:val="right"/>
      </w:pPr>
      <w:r>
        <w:t>к приказу Министерства здравоохранения</w:t>
      </w:r>
    </w:p>
    <w:p w:rsidR="00DA2C67" w:rsidRDefault="00DA2C67">
      <w:pPr>
        <w:pStyle w:val="ConsPlusNormal"/>
        <w:jc w:val="right"/>
      </w:pPr>
      <w:r>
        <w:t>Российской Федерации</w:t>
      </w:r>
    </w:p>
    <w:p w:rsidR="00DA2C67" w:rsidRDefault="00DA2C67">
      <w:pPr>
        <w:pStyle w:val="ConsPlusNormal"/>
        <w:jc w:val="right"/>
      </w:pPr>
      <w:r>
        <w:t>от 11 июля 2017 г. N 403н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Title"/>
        <w:jc w:val="center"/>
      </w:pPr>
      <w:bookmarkStart w:id="1" w:name="P36"/>
      <w:bookmarkEnd w:id="1"/>
      <w:r>
        <w:t>ПРАВИЛА</w:t>
      </w:r>
    </w:p>
    <w:p w:rsidR="00DA2C67" w:rsidRDefault="00DA2C67">
      <w:pPr>
        <w:pStyle w:val="ConsPlusTitle"/>
        <w:jc w:val="center"/>
      </w:pPr>
      <w:r>
        <w:t xml:space="preserve">ОТПУСКА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DA2C67" w:rsidRDefault="00DA2C67">
      <w:pPr>
        <w:pStyle w:val="ConsPlusTitle"/>
        <w:jc w:val="center"/>
      </w:pPr>
      <w:r>
        <w:t xml:space="preserve">ПРИМЕНЕНИЯ, В ТОМ ЧИСЛЕ </w:t>
      </w:r>
      <w:proofErr w:type="gramStart"/>
      <w:r>
        <w:t>ИММУНОБИОЛОГИЧЕСКИХ</w:t>
      </w:r>
      <w:proofErr w:type="gramEnd"/>
      <w:r>
        <w:t xml:space="preserve"> ЛЕКАРСТВЕННЫХ</w:t>
      </w:r>
    </w:p>
    <w:p w:rsidR="00DA2C67" w:rsidRDefault="00DA2C67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DA2C67" w:rsidRDefault="00DA2C67">
      <w:pPr>
        <w:pStyle w:val="ConsPlusTitle"/>
        <w:jc w:val="center"/>
      </w:pPr>
      <w:r>
        <w:t>ПРЕДПРИНИМАТЕЛЯМИ, ИМЕЮЩИМИ ЛИЦЕНЗИЮ</w:t>
      </w:r>
    </w:p>
    <w:p w:rsidR="00DA2C67" w:rsidRDefault="00DA2C67">
      <w:pPr>
        <w:pStyle w:val="ConsPlusTitle"/>
        <w:jc w:val="center"/>
      </w:pPr>
      <w:r>
        <w:t>НА ФАРМАЦЕВТИЧЕСКУЮ ДЕЯТЕЛЬНОСТЬ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Title"/>
        <w:jc w:val="center"/>
        <w:outlineLvl w:val="1"/>
      </w:pPr>
      <w:r>
        <w:t>I. Общие требования к отпуску лекарственных препаратов</w:t>
      </w:r>
    </w:p>
    <w:p w:rsidR="00DA2C67" w:rsidRDefault="00DA2C67">
      <w:pPr>
        <w:pStyle w:val="ConsPlusTitle"/>
        <w:jc w:val="center"/>
      </w:pPr>
      <w:r>
        <w:t>для медицинского применения</w:t>
      </w:r>
    </w:p>
    <w:p w:rsidR="00DA2C67" w:rsidRDefault="00DA2C67">
      <w:pPr>
        <w:pStyle w:val="ConsPlusNormal"/>
        <w:jc w:val="center"/>
      </w:pPr>
    </w:p>
    <w:p w:rsidR="00DA2C67" w:rsidRDefault="00DA2C6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отпуска лекарственных препаратов для медицинского применения, в том числе иммунобиологических лекарственных препаратов (далее - лекарственные препараты), аптечными организациями и индивидуальными предпринимателями, имеющими лицензию на фармацевтическую деятельность (далее - субъекты розничной торговли), без рецепта &lt;1&gt; и (или) по рецепту на лекарственный препарат, выписанному в установленном порядке &lt;2&gt; медицинскими работниками, а также по требованиям-накладным организации, осуществляющей медицинскую деятельность (далее - медицинская</w:t>
      </w:r>
      <w:proofErr w:type="gramEnd"/>
      <w:r>
        <w:t xml:space="preserve"> организация), или индивидуального предпринимателя, имеющего лицензию на медицинскую деятельность (далее соответственно - рецепт, требование-накладная).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Подпункт "ч" пункта 5 части 4 статьи 18</w:t>
        </w:r>
      </w:hyperlink>
      <w:r>
        <w:t xml:space="preserve">, </w:t>
      </w:r>
      <w:hyperlink r:id="rId15" w:history="1">
        <w:r>
          <w:rPr>
            <w:color w:val="0000FF"/>
          </w:rPr>
          <w:t>подпункт "к" пункта 1 части 1 статьи 33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42, ст. 5293; N 49, ст. 6409; 2014, N 52, ст. 7540).</w:t>
      </w:r>
      <w:proofErr w:type="gramEnd"/>
    </w:p>
    <w:p w:rsidR="00DA2C67" w:rsidRDefault="00DA2C67">
      <w:pPr>
        <w:pStyle w:val="ConsPlusNormal"/>
        <w:ind w:firstLine="540"/>
        <w:jc w:val="both"/>
      </w:pPr>
      <w:r>
        <w:t>&lt;2&gt; Приказы Министерства здравоохранения Российской Федерации:</w:t>
      </w:r>
    </w:p>
    <w:p w:rsidR="00DA2C67" w:rsidRDefault="00DA2C67">
      <w:pPr>
        <w:pStyle w:val="ConsPlusNormal"/>
        <w:ind w:firstLine="540"/>
        <w:jc w:val="both"/>
      </w:pPr>
      <w:proofErr w:type="gramStart"/>
      <w:r>
        <w:t xml:space="preserve">от 20 декабря 2012 г. </w:t>
      </w:r>
      <w:hyperlink r:id="rId16" w:history="1">
        <w:r>
          <w:rPr>
            <w:color w:val="0000FF"/>
          </w:rPr>
          <w:t>N 1175н</w:t>
        </w:r>
      </w:hyperlink>
      <w:r>
        <w:t xml:space="preserve">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 28883), с изменениями, внесенными приказами Министерства здравоохранения Российской Федерации от 2 декабря 2013 г. N 886н (зарегистрирован Министерством</w:t>
      </w:r>
      <w:proofErr w:type="gramEnd"/>
      <w:r>
        <w:t xml:space="preserve"> </w:t>
      </w:r>
      <w:proofErr w:type="gramStart"/>
      <w:r>
        <w:t>юстиции Российской Федерации 23 декабря 2013 г., регистрационный N 30714), от 30 июня 2015 г. N 386н (зарегистрирован Министерством юстиции 6 августа 2015 г., регистрационный N 38379) и от 21 апреля 2016 г. N 254н (зарегистрирован Министерством юстиции Российской Федерации 18 июля 2016 г., регистрационный N 42887) (далее - приказ N 1175н);</w:t>
      </w:r>
      <w:proofErr w:type="gramEnd"/>
    </w:p>
    <w:p w:rsidR="00DA2C67" w:rsidRDefault="00DA2C67">
      <w:pPr>
        <w:pStyle w:val="ConsPlusNormal"/>
        <w:ind w:firstLine="540"/>
        <w:jc w:val="both"/>
      </w:pPr>
      <w:proofErr w:type="gramStart"/>
      <w:r>
        <w:t xml:space="preserve">от 1 августа 2012 г. </w:t>
      </w:r>
      <w:hyperlink r:id="rId17" w:history="1">
        <w:r>
          <w:rPr>
            <w:color w:val="0000FF"/>
          </w:rPr>
          <w:t>N 54н</w:t>
        </w:r>
      </w:hyperlink>
      <w:r>
        <w:t xml:space="preserve"> "Об утверждении формы бланков рецептов, содержащих назначение наркотических средств и психотропных веществ, порядка их изготовления, распределения, регистрации, учета и хранения, а также правил оформления" (зарегистрирован Министерством юстиции Российской Федерации 15 августа 2012 г., регистрационный N 25190), с изменениями, внесенными приказами Министерства здравоохранения Российской Федерации от 30 июня 2015 г. N 385н (зарегистрирован Министерством</w:t>
      </w:r>
      <w:proofErr w:type="gramEnd"/>
      <w:r>
        <w:t xml:space="preserve"> юстиции Российской Федерации 27 ноября 2015 г., регистрационный N 39868) и от 21 апреля 2016 г. N 254н (зарегистрирован Министерством юстиции Российской Федерации 18 июля 2016 г., регистрационный N 42887) </w:t>
      </w:r>
      <w:r>
        <w:lastRenderedPageBreak/>
        <w:t>(далее - приказ N 54н).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r>
        <w:t>2. Отпуск лекарственных препаратов без рецептов осуществляется:</w:t>
      </w:r>
    </w:p>
    <w:p w:rsidR="00DA2C67" w:rsidRDefault="00DA2C67">
      <w:pPr>
        <w:pStyle w:val="ConsPlusNormal"/>
        <w:ind w:firstLine="540"/>
        <w:jc w:val="both"/>
      </w:pPr>
      <w:r>
        <w:t>аптеками;</w:t>
      </w:r>
    </w:p>
    <w:p w:rsidR="00DA2C67" w:rsidRDefault="00DA2C67">
      <w:pPr>
        <w:pStyle w:val="ConsPlusNormal"/>
        <w:ind w:firstLine="540"/>
        <w:jc w:val="both"/>
      </w:pPr>
      <w:r>
        <w:t>аптечными пунктами;</w:t>
      </w:r>
    </w:p>
    <w:p w:rsidR="00DA2C67" w:rsidRDefault="00DA2C67">
      <w:pPr>
        <w:pStyle w:val="ConsPlusNormal"/>
        <w:ind w:firstLine="540"/>
        <w:jc w:val="both"/>
      </w:pPr>
      <w:r>
        <w:t>аптечными киосками;</w:t>
      </w:r>
    </w:p>
    <w:p w:rsidR="00DA2C67" w:rsidRDefault="00DA2C67">
      <w:pPr>
        <w:pStyle w:val="ConsPlusNormal"/>
        <w:ind w:firstLine="540"/>
        <w:jc w:val="both"/>
      </w:pPr>
      <w:r>
        <w:t>индивидуальными предпринимателями, имеющими лицензию на фармацевтическую деятельность (далее - индивидуальный предприниматель).</w:t>
      </w:r>
    </w:p>
    <w:p w:rsidR="00DA2C67" w:rsidRDefault="00DA2C67">
      <w:pPr>
        <w:pStyle w:val="ConsPlusNormal"/>
        <w:ind w:firstLine="540"/>
        <w:jc w:val="both"/>
      </w:pPr>
      <w:r>
        <w:t>3. Отпуск лекарственных препаратов по рецептам осуществляется:</w:t>
      </w:r>
    </w:p>
    <w:p w:rsidR="00DA2C67" w:rsidRDefault="00DA2C67">
      <w:pPr>
        <w:pStyle w:val="ConsPlusNormal"/>
        <w:ind w:firstLine="540"/>
        <w:jc w:val="both"/>
      </w:pPr>
      <w:r>
        <w:t>аптеками;</w:t>
      </w:r>
    </w:p>
    <w:p w:rsidR="00DA2C67" w:rsidRDefault="00DA2C67">
      <w:pPr>
        <w:pStyle w:val="ConsPlusNormal"/>
        <w:ind w:firstLine="540"/>
        <w:jc w:val="both"/>
      </w:pPr>
      <w:r>
        <w:t>аптечными пунктами;</w:t>
      </w:r>
    </w:p>
    <w:p w:rsidR="00DA2C67" w:rsidRDefault="00DA2C67">
      <w:pPr>
        <w:pStyle w:val="ConsPlusNormal"/>
        <w:ind w:firstLine="540"/>
        <w:jc w:val="both"/>
      </w:pPr>
      <w:proofErr w:type="gramStart"/>
      <w:r>
        <w:t xml:space="preserve">индивидуальными предпринимателями (за исключением отпуска наркотических средств и психотропных веществ,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&lt;3&gt; (далее соответственно - Перечень, наркотические и психотропные лекарственные препараты).</w:t>
      </w:r>
      <w:proofErr w:type="gramEnd"/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proofErr w:type="gramStart"/>
      <w:r>
        <w:t>&lt;3&gt;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</w:t>
      </w:r>
      <w:proofErr w:type="gramEnd"/>
      <w:r>
        <w:t xml:space="preserve"> </w:t>
      </w:r>
      <w:proofErr w:type="gramStart"/>
      <w:r>
        <w:t>N 28, ст. 3703; N 31, ст. 4271; N 45, ст. 5864; N 50, ст. 6696, 6720; 2011, N 10, ст. 1390; N 12, ст. 1635; N 29, ст. 4466, 4473; N 42, ст. 5921; N 51, ст. 7534; 2012, N 10, ст. 1232; N 11, ст. 1295; N 19, ст. 2400;</w:t>
      </w:r>
      <w:proofErr w:type="gramEnd"/>
      <w:r>
        <w:t xml:space="preserve">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1481.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r>
        <w:t>Отпуск наркотических и психотропных лекарственных препаратов по рецептам осуществляется аптеками и аптечными пунктами, имеющими лицензию на деятельность по обороту наркотических средств, психотропных веществ и их прекурсоров, культивированию наркосодержащих растений.</w:t>
      </w:r>
    </w:p>
    <w:p w:rsidR="00DA2C67" w:rsidRDefault="00DA2C67">
      <w:pPr>
        <w:pStyle w:val="ConsPlusNormal"/>
        <w:ind w:firstLine="540"/>
        <w:jc w:val="both"/>
      </w:pPr>
      <w:r>
        <w:t>Отпуск иммунобиологических лекарственных препаратов по рецептам осуществляется аптеками и аптечными пунктами.</w:t>
      </w:r>
    </w:p>
    <w:p w:rsidR="00DA2C67" w:rsidRDefault="00DA2C67">
      <w:pPr>
        <w:pStyle w:val="ConsPlusNormal"/>
        <w:ind w:firstLine="540"/>
        <w:jc w:val="both"/>
      </w:pPr>
      <w:bookmarkStart w:id="2" w:name="P67"/>
      <w:bookmarkEnd w:id="2"/>
      <w:r>
        <w:t xml:space="preserve">4. </w:t>
      </w:r>
      <w:proofErr w:type="gramStart"/>
      <w:r>
        <w:t xml:space="preserve">По рецептам, выписанным на рецептурных бланках </w:t>
      </w:r>
      <w:hyperlink r:id="rId19" w:history="1">
        <w:r>
          <w:rPr>
            <w:color w:val="0000FF"/>
          </w:rPr>
          <w:t>формы N 107/у-НП</w:t>
        </w:r>
      </w:hyperlink>
      <w:r>
        <w:t xml:space="preserve"> &lt;4&gt;,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20" w:history="1">
        <w:r>
          <w:rPr>
            <w:color w:val="0000FF"/>
          </w:rPr>
          <w:t>(список II)</w:t>
        </w:r>
      </w:hyperlink>
      <w:r>
        <w:t>, Перечня (далее - наркотические и психотропные лекарственные препараты списка II</w:t>
      </w:r>
      <w:proofErr w:type="gramEnd"/>
      <w:r>
        <w:t>), за исключением наркотических и психотропных лекарственных препаратов в виде трансдермальных терапевтических систем.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22" w:history="1">
        <w:r>
          <w:rPr>
            <w:color w:val="0000FF"/>
          </w:rPr>
          <w:t>2</w:t>
        </w:r>
      </w:hyperlink>
      <w:r>
        <w:t xml:space="preserve"> к приказу N 54н.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r>
        <w:t xml:space="preserve">По рецептам, выписанным на рецептурных бланках </w:t>
      </w:r>
      <w:hyperlink r:id="rId23" w:history="1">
        <w:r>
          <w:rPr>
            <w:color w:val="0000FF"/>
          </w:rPr>
          <w:t>формы N 148-1/у-88</w:t>
        </w:r>
      </w:hyperlink>
      <w:r>
        <w:t>, отпускаются &lt;5&gt;: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Пункт 9</w:t>
        </w:r>
      </w:hyperlink>
      <w:r>
        <w:t xml:space="preserve"> порядка назначения и выписывания лекарственных препаратов, утвержденного приказом N 1175н.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bookmarkStart w:id="3" w:name="P75"/>
      <w:bookmarkEnd w:id="3"/>
      <w:r>
        <w:t xml:space="preserve">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5" w:history="1">
        <w:r>
          <w:rPr>
            <w:color w:val="0000FF"/>
          </w:rPr>
          <w:t>(список III)</w:t>
        </w:r>
      </w:hyperlink>
      <w:r>
        <w:t>, Перечня (далее - психотропные лекарственные препараты списка III);</w:t>
      </w:r>
    </w:p>
    <w:p w:rsidR="00DA2C67" w:rsidRDefault="00DA2C67">
      <w:pPr>
        <w:pStyle w:val="ConsPlusNormal"/>
        <w:ind w:firstLine="540"/>
        <w:jc w:val="both"/>
      </w:pPr>
      <w:r>
        <w:lastRenderedPageBreak/>
        <w:t xml:space="preserve">наркотические и психотропные лекарственные препараты </w:t>
      </w:r>
      <w:hyperlink r:id="rId26" w:history="1">
        <w:r>
          <w:rPr>
            <w:color w:val="0000FF"/>
          </w:rPr>
          <w:t>списка II</w:t>
        </w:r>
      </w:hyperlink>
      <w:r>
        <w:t xml:space="preserve"> в виде трансдермальных терапевтических систем;</w:t>
      </w:r>
    </w:p>
    <w:p w:rsidR="00DA2C67" w:rsidRDefault="00DA2C67">
      <w:pPr>
        <w:pStyle w:val="ConsPlusNormal"/>
        <w:ind w:firstLine="540"/>
        <w:jc w:val="both"/>
      </w:pPr>
      <w:r>
        <w:t xml:space="preserve">лекарственные препараты, включенные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применения, подлежащих предметно-количественному учету &lt;6&gt;, за исключением лекарственных препаратов, указанных в </w:t>
      </w:r>
      <w:hyperlink w:anchor="P6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5" w:history="1">
        <w:r>
          <w:rPr>
            <w:color w:val="0000FF"/>
          </w:rPr>
          <w:t>третьем</w:t>
        </w:r>
      </w:hyperlink>
      <w:r>
        <w:t xml:space="preserve"> настоящего пункта, и лекарственных препаратов, отпускаемых без рецепта (далее - лекарственные препараты, подлежащие предметно-количественному учету);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proofErr w:type="gramStart"/>
      <w:r>
        <w:t xml:space="preserve">&lt;6&gt;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</w:t>
      </w:r>
      <w:proofErr w:type="gramEnd"/>
      <w:r>
        <w:t>., регистрационный N 39063).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r>
        <w:t>лекарственные препараты, обладающие анаболической активностью (в соответствии с основным фармакологическим действием) &lt;7&gt; и относящиеся по анатомо-терапевтическо-химической классификации, рекомендованной Всемирной организацией здравоохранения (далее - АТХ), к анаболическим стероидам (код A14A) (далее - лекарственные препараты, обладающие анаболической активностью);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r>
        <w:t xml:space="preserve">&lt;7&gt; </w:t>
      </w:r>
      <w:hyperlink r:id="rId29" w:history="1">
        <w:r>
          <w:rPr>
            <w:color w:val="0000FF"/>
          </w:rPr>
          <w:t>Подпункт 3 пункта 9</w:t>
        </w:r>
      </w:hyperlink>
      <w:r>
        <w:t xml:space="preserve"> порядка назначения и выписывания лекарственных препаратов, утвержденного приказом N 1175н.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r>
        <w:t xml:space="preserve">лекарственные препараты, указанные в </w:t>
      </w:r>
      <w:hyperlink r:id="rId30" w:history="1">
        <w:r>
          <w:rPr>
            <w:color w:val="0000FF"/>
          </w:rPr>
          <w:t>пункте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&lt;8&gt;;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proofErr w:type="gramStart"/>
      <w:r>
        <w:t>&lt;8&gt;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</w:t>
      </w:r>
      <w:proofErr w:type="gramEnd"/>
      <w:r>
        <w:t xml:space="preserve"> 10 сентября 2015 г. N 634н (зарегистрирован Министерством юстиции Российской Федерации 30 сентября 2015 г., регистрационный N 39063).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bookmarkStart w:id="4" w:name="P89"/>
      <w:bookmarkEnd w:id="4"/>
      <w:r>
        <w:t xml:space="preserve">лекарственные препараты, изготавливаемые по рецепту на лекарственный препарат и содержащие наркотическое средство или психотропное вещество, внесенное в </w:t>
      </w:r>
      <w:hyperlink r:id="rId31" w:history="1">
        <w:r>
          <w:rPr>
            <w:color w:val="0000FF"/>
          </w:rPr>
          <w:t>список II</w:t>
        </w:r>
      </w:hyperlink>
      <w:r>
        <w:t xml:space="preserve">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hyperlink r:id="rId32" w:history="1">
        <w:r>
          <w:rPr>
            <w:color w:val="0000FF"/>
          </w:rPr>
          <w:t>списка II</w:t>
        </w:r>
      </w:hyperlink>
      <w:r>
        <w:t>.</w:t>
      </w:r>
    </w:p>
    <w:p w:rsidR="00DA2C67" w:rsidRDefault="00DA2C67">
      <w:pPr>
        <w:pStyle w:val="ConsPlusNormal"/>
        <w:ind w:firstLine="540"/>
        <w:jc w:val="both"/>
      </w:pPr>
      <w:bookmarkStart w:id="5" w:name="P90"/>
      <w:bookmarkEnd w:id="5"/>
      <w:r>
        <w:t xml:space="preserve">По рецептам, выписанным на рецептурных бланках </w:t>
      </w:r>
      <w:hyperlink r:id="rId33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34" w:history="1">
        <w:r>
          <w:rPr>
            <w:color w:val="0000FF"/>
          </w:rPr>
          <w:t>формы N 148-1/у-06 (л)</w:t>
        </w:r>
      </w:hyperlink>
      <w:r>
        <w:t>, отпускаются 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 (далее - лекарственные препараты, отпускаемые бесплатно или со скидкой).</w:t>
      </w:r>
    </w:p>
    <w:p w:rsidR="00DA2C67" w:rsidRDefault="00DA2C67">
      <w:pPr>
        <w:pStyle w:val="ConsPlusNormal"/>
        <w:ind w:firstLine="540"/>
        <w:jc w:val="both"/>
      </w:pPr>
      <w:r>
        <w:t xml:space="preserve">По рецептам, выписанным на рецептурных бланках </w:t>
      </w:r>
      <w:hyperlink r:id="rId35" w:history="1">
        <w:r>
          <w:rPr>
            <w:color w:val="0000FF"/>
          </w:rPr>
          <w:t>формы N 107-1/у</w:t>
        </w:r>
      </w:hyperlink>
      <w:r>
        <w:t xml:space="preserve">, отпускаются иные лекарственные препараты, не указанные в </w:t>
      </w:r>
      <w:hyperlink w:anchor="P67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75" w:history="1">
        <w:r>
          <w:rPr>
            <w:color w:val="0000FF"/>
          </w:rPr>
          <w:t>третьем</w:t>
        </w:r>
      </w:hyperlink>
      <w:r>
        <w:t xml:space="preserve"> - </w:t>
      </w:r>
      <w:hyperlink w:anchor="P90" w:history="1">
        <w:r>
          <w:rPr>
            <w:color w:val="0000FF"/>
          </w:rPr>
          <w:t>девятом</w:t>
        </w:r>
      </w:hyperlink>
      <w:r>
        <w:t xml:space="preserve"> настоящего пункта, за исключением лекарственных препаратов, отпускаемых без рецепта.</w:t>
      </w:r>
    </w:p>
    <w:p w:rsidR="00DA2C67" w:rsidRDefault="00DA2C67">
      <w:pPr>
        <w:pStyle w:val="ConsPlusNormal"/>
        <w:ind w:firstLine="540"/>
        <w:jc w:val="both"/>
      </w:pPr>
      <w:r>
        <w:t xml:space="preserve">5. Отпуск лекарственных препаратов, не указанных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настоящих Правил, в соответствии с инструкциями по их медицинскому применению осуществляется без рецептов.</w:t>
      </w:r>
    </w:p>
    <w:p w:rsidR="00DA2C67" w:rsidRDefault="00DA2C67">
      <w:pPr>
        <w:pStyle w:val="ConsPlusNormal"/>
        <w:ind w:firstLine="540"/>
        <w:jc w:val="both"/>
      </w:pPr>
      <w:r>
        <w:lastRenderedPageBreak/>
        <w:t>6. Отпуск лекарственных препаратов осуществляется в течение указанного в рецепте срока его действия при обращении лица к субъекту розничной торговли.</w:t>
      </w:r>
    </w:p>
    <w:p w:rsidR="00DA2C67" w:rsidRDefault="00DA2C67">
      <w:pPr>
        <w:pStyle w:val="ConsPlusNormal"/>
        <w:ind w:firstLine="540"/>
        <w:jc w:val="both"/>
      </w:pPr>
      <w:r>
        <w:t>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обслуживание в следующие сроки (далее - отсроченное обслуживание):</w:t>
      </w:r>
    </w:p>
    <w:p w:rsidR="00DA2C67" w:rsidRDefault="00DA2C67">
      <w:pPr>
        <w:pStyle w:val="ConsPlusNormal"/>
        <w:ind w:firstLine="540"/>
        <w:jc w:val="both"/>
      </w:pPr>
      <w:r>
        <w:t>рецепт с пометкой "statim" (немедленно) обслуживается в течение одного рабочего дня со дня обращения лица к субъекту розничной торговли;</w:t>
      </w:r>
    </w:p>
    <w:p w:rsidR="00DA2C67" w:rsidRDefault="00DA2C67">
      <w:pPr>
        <w:pStyle w:val="ConsPlusNormal"/>
        <w:ind w:firstLine="540"/>
        <w:jc w:val="both"/>
      </w:pPr>
      <w:r>
        <w:t>рецепт с пометкой "cito" (срочно) обслуживается в течение двух рабочих дней со дня обращения лица к субъекту розничной торговли;</w:t>
      </w:r>
    </w:p>
    <w:p w:rsidR="00DA2C67" w:rsidRDefault="00DA2C67">
      <w:pPr>
        <w:pStyle w:val="ConsPlusNormal"/>
        <w:ind w:firstLine="540"/>
        <w:jc w:val="both"/>
      </w:pPr>
      <w:r>
        <w:t xml:space="preserve">рецепт на лекарственный препарат, входящий в </w:t>
      </w:r>
      <w:hyperlink r:id="rId36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 для медицинского применения, необходимых для оказания медицинской помощи &lt;9&gt;, обслуживается в течение пяти рабочих дней со дня обращения лица к субъекту розничной торговли;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r>
        <w:t xml:space="preserve">&lt;9&gt;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</w:t>
      </w:r>
    </w:p>
    <w:p w:rsidR="00DA2C67" w:rsidRDefault="00DA2C67">
      <w:pPr>
        <w:pStyle w:val="ConsPlusNormal"/>
        <w:ind w:firstLine="540"/>
        <w:jc w:val="both"/>
      </w:pPr>
      <w:r>
        <w:t>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</w:t>
      </w:r>
    </w:p>
    <w:p w:rsidR="00DA2C67" w:rsidRDefault="00DA2C67">
      <w:pPr>
        <w:pStyle w:val="ConsPlusNormal"/>
        <w:ind w:firstLine="540"/>
        <w:jc w:val="both"/>
      </w:pPr>
      <w:r>
        <w:t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DA2C67" w:rsidRDefault="00DA2C67">
      <w:pPr>
        <w:pStyle w:val="ConsPlusNormal"/>
        <w:ind w:firstLine="540"/>
        <w:jc w:val="both"/>
      </w:pPr>
      <w: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DA2C67" w:rsidRDefault="00DA2C67">
      <w:pPr>
        <w:pStyle w:val="ConsPlusNormal"/>
        <w:ind w:firstLine="540"/>
        <w:jc w:val="both"/>
      </w:pPr>
      <w:r>
        <w:t>7. Лекарственные препараты отпускаются в количестве, указанном в рецепте, за исключением случаев, когда для лекарственного препарата установлены предельно допустимое или рекомендованное количество для выписывания на один рецепт &lt;10&gt;.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r>
        <w:t xml:space="preserve">&lt;10&gt; </w:t>
      </w:r>
      <w:hyperlink r:id="rId38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39" w:history="1">
        <w:r>
          <w:rPr>
            <w:color w:val="0000FF"/>
          </w:rPr>
          <w:t>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proofErr w:type="gramStart"/>
      <w:r>
        <w:t>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фармацевтический работник информирует об этом лицо, представившее рецепт, руководителя соответствующей медицинской организации и отпускает указанному лицу установленное соответственно предельно допустимое или рекомендованное количество лекарственного препарата для выписывания на один рецепт с проставлением соответствующей отметки в рецепте.</w:t>
      </w:r>
      <w:proofErr w:type="gramEnd"/>
    </w:p>
    <w:p w:rsidR="00DA2C67" w:rsidRDefault="00DA2C67">
      <w:pPr>
        <w:pStyle w:val="ConsPlusNormal"/>
        <w:ind w:firstLine="540"/>
        <w:jc w:val="both"/>
      </w:pPr>
      <w:r>
        <w:t>При наличии у субъекта розничной торговли лекарственного препарата с дозировкой, 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лекарственного препарата с учетом курса лечения, указанного в рецепте.</w:t>
      </w:r>
    </w:p>
    <w:p w:rsidR="00DA2C67" w:rsidRDefault="00DA2C67">
      <w:pPr>
        <w:pStyle w:val="ConsPlusNormal"/>
        <w:ind w:firstLine="540"/>
        <w:jc w:val="both"/>
      </w:pPr>
      <w:bookmarkStart w:id="6" w:name="P111"/>
      <w:bookmarkEnd w:id="6"/>
      <w:r>
        <w:t>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рецепте, решение об отпуске лекарственного препарата с такой дозировкой принимает медицинский работник, выписавший рецепт.</w:t>
      </w:r>
    </w:p>
    <w:p w:rsidR="00DA2C67" w:rsidRDefault="00DA2C67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Отпуск лекарственного препарата осуществляется в первичной и вторичной (потребительской) упаковках, маркировка которых должна отвечать требованиям </w:t>
      </w:r>
      <w:hyperlink r:id="rId40" w:history="1">
        <w:r>
          <w:rPr>
            <w:color w:val="0000FF"/>
          </w:rPr>
          <w:t>статьи 46</w:t>
        </w:r>
      </w:hyperlink>
      <w:r>
        <w:t xml:space="preserve"> </w:t>
      </w:r>
      <w:r>
        <w:lastRenderedPageBreak/>
        <w:t xml:space="preserve">Федерального закона от 12 апреля 2010 г. N 61-ФЗ "Об обращении лекарственных средств" &lt;11&gt;, а упаковка для наркотических и психотропных лекарственных препаратов </w:t>
      </w:r>
      <w:hyperlink r:id="rId41" w:history="1">
        <w:r>
          <w:rPr>
            <w:color w:val="0000FF"/>
          </w:rPr>
          <w:t>списка II</w:t>
        </w:r>
      </w:hyperlink>
      <w:r>
        <w:t xml:space="preserve"> - требованиям </w:t>
      </w:r>
      <w:hyperlink r:id="rId42" w:history="1">
        <w:r>
          <w:rPr>
            <w:color w:val="0000FF"/>
          </w:rPr>
          <w:t>пункта 3 статьи 27</w:t>
        </w:r>
      </w:hyperlink>
      <w:r>
        <w:t xml:space="preserve"> Федерального закона от 8 января 1998 г. N 3-ФЗ "О наркотических средствах и психотропных</w:t>
      </w:r>
      <w:proofErr w:type="gramEnd"/>
      <w:r>
        <w:t xml:space="preserve"> </w:t>
      </w:r>
      <w:proofErr w:type="gramStart"/>
      <w:r>
        <w:t>веществах</w:t>
      </w:r>
      <w:proofErr w:type="gramEnd"/>
      <w:r>
        <w:t>" &lt;12&gt;.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r>
        <w:t>&lt;11&gt; Собрание законодательства Российской Федерации, 2010, N 16, ст. 1815; N 42, ст. 5293; 2014, N 52, ст. 7540.</w:t>
      </w:r>
    </w:p>
    <w:p w:rsidR="00DA2C67" w:rsidRDefault="00DA2C67">
      <w:pPr>
        <w:pStyle w:val="ConsPlusNormal"/>
        <w:ind w:firstLine="540"/>
        <w:jc w:val="both"/>
      </w:pPr>
      <w:r>
        <w:t>&lt;12&gt; Собрание законодательства Российской Федерации, 1998, N 2, ст. 219; 2012, N 53, ст. 7630; 2013, N 48, ст. 6165; 2015, N 1, ст. 54.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r>
        <w:t>Нарушение первичной упаковки лекарственного препарата при его отпуске запрещается.</w:t>
      </w:r>
    </w:p>
    <w:p w:rsidR="00DA2C67" w:rsidRDefault="00DA2C67">
      <w:pPr>
        <w:pStyle w:val="ConsPlusNormal"/>
        <w:ind w:firstLine="540"/>
        <w:jc w:val="both"/>
      </w:pPr>
      <w:r>
        <w:t>Нарушение вторичной (потребительской) упаковки лекарственного препарата и отпуск лекарственного препарата в первичной упаковке допускается в случае, если количество лекарственного препарата, указанное в рецепте или необходимое лицу, приобретающему лекарственный препарат (при безрецептурном отпуске), меньше количества лекарственного препарата, содержащегося во вторичной (потребительской) упаковке. В таком случае при отпуске лекарственного препарата лицу, приобретающему лекарственный препарат, предоставляется инструкция (копия инструкции) по применению отпускаемого лекарственного препарата.</w:t>
      </w:r>
    </w:p>
    <w:p w:rsidR="00DA2C67" w:rsidRDefault="00DA2C67">
      <w:pPr>
        <w:pStyle w:val="ConsPlusNormal"/>
        <w:ind w:firstLine="540"/>
        <w:jc w:val="both"/>
      </w:pPr>
      <w:bookmarkStart w:id="7" w:name="P119"/>
      <w:bookmarkEnd w:id="7"/>
      <w:r>
        <w:t>9. При отпуске лекарственных препаратов по рецепту фармацевтический работник проставляет отметку на рецепте об отпуске лекарственного препарата с указанием:</w:t>
      </w:r>
    </w:p>
    <w:p w:rsidR="00DA2C67" w:rsidRDefault="00DA2C67">
      <w:pPr>
        <w:pStyle w:val="ConsPlusNormal"/>
        <w:ind w:firstLine="540"/>
        <w:jc w:val="both"/>
      </w:pPr>
      <w:r>
        <w:t>наименования аптечной организации (фамилии, имени, отчества (при наличии) индивидуального предпринимателя);</w:t>
      </w:r>
    </w:p>
    <w:p w:rsidR="00DA2C67" w:rsidRDefault="00DA2C67">
      <w:pPr>
        <w:pStyle w:val="ConsPlusNormal"/>
        <w:ind w:firstLine="540"/>
        <w:jc w:val="both"/>
      </w:pPr>
      <w:r>
        <w:t>торгового наименования, дозировки и количества отпущенного лекарственного препарата;</w:t>
      </w:r>
    </w:p>
    <w:p w:rsidR="00DA2C67" w:rsidRDefault="00DA2C67">
      <w:pPr>
        <w:pStyle w:val="ConsPlusNormal"/>
        <w:ind w:firstLine="540"/>
        <w:jc w:val="both"/>
      </w:pPr>
      <w:r>
        <w:t xml:space="preserve">фамилии, имени, отчества (при наличии) медицинского работника в случаях, указанных в </w:t>
      </w:r>
      <w:hyperlink w:anchor="P111" w:history="1">
        <w:r>
          <w:rPr>
            <w:color w:val="0000FF"/>
          </w:rPr>
          <w:t>абзаце четвертом пункта 7</w:t>
        </w:r>
      </w:hyperlink>
      <w:r>
        <w:t xml:space="preserve"> и </w:t>
      </w:r>
      <w:hyperlink w:anchor="P131" w:history="1">
        <w:r>
          <w:rPr>
            <w:color w:val="0000FF"/>
          </w:rPr>
          <w:t>абзаце третьем пункта 10</w:t>
        </w:r>
      </w:hyperlink>
      <w:r>
        <w:t xml:space="preserve"> настоящих Правил;</w:t>
      </w:r>
    </w:p>
    <w:p w:rsidR="00DA2C67" w:rsidRDefault="00DA2C67">
      <w:pPr>
        <w:pStyle w:val="ConsPlusNormal"/>
        <w:ind w:firstLine="540"/>
        <w:jc w:val="both"/>
      </w:pPr>
      <w:r>
        <w:t xml:space="preserve">реквизитов документа, удостоверяющего личность лица, получившего лекарственный препарат, в случае, указанном в </w:t>
      </w:r>
      <w:hyperlink w:anchor="P164" w:history="1">
        <w:r>
          <w:rPr>
            <w:color w:val="0000FF"/>
          </w:rPr>
          <w:t>пункте 20</w:t>
        </w:r>
      </w:hyperlink>
      <w:r>
        <w:t xml:space="preserve"> настоящих Правил;</w:t>
      </w:r>
    </w:p>
    <w:p w:rsidR="00DA2C67" w:rsidRDefault="00DA2C67">
      <w:pPr>
        <w:pStyle w:val="ConsPlusNormal"/>
        <w:ind w:firstLine="540"/>
        <w:jc w:val="both"/>
      </w:pPr>
      <w:r>
        <w:t>фамилии, имени, отчества (при наличии) фармацевтического работника, отпустившего лекарственный препарат, и его подписи;</w:t>
      </w:r>
    </w:p>
    <w:p w:rsidR="00DA2C67" w:rsidRDefault="00DA2C67">
      <w:pPr>
        <w:pStyle w:val="ConsPlusNormal"/>
        <w:ind w:firstLine="540"/>
        <w:jc w:val="both"/>
      </w:pPr>
      <w:r>
        <w:t>даты отпуска лекарственного препарата.</w:t>
      </w:r>
    </w:p>
    <w:p w:rsidR="00DA2C67" w:rsidRDefault="00DA2C67">
      <w:pPr>
        <w:pStyle w:val="ConsPlusNormal"/>
        <w:ind w:firstLine="540"/>
        <w:jc w:val="both"/>
      </w:pPr>
      <w:r>
        <w:t xml:space="preserve">10. При отпуске лекарственных препаратов по рецепту, выписанному на рецептурном бланке </w:t>
      </w:r>
      <w:hyperlink r:id="rId43" w:history="1">
        <w:r>
          <w:rPr>
            <w:color w:val="0000FF"/>
          </w:rPr>
          <w:t>формы N 107-1/у</w:t>
        </w:r>
      </w:hyperlink>
      <w:r>
        <w:t xml:space="preserve">, срок действия которого составляет один год &lt;13&gt;, и в котором указаны периоды и количество отпуска лекарственного препарата (в каждый период), рецепт возвращается лицу, приобретающему лекарственный препарат, с отметкой, содержащей сведения, указанные в </w:t>
      </w:r>
      <w:hyperlink w:anchor="P119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r>
        <w:t xml:space="preserve">&lt;13&gt; </w:t>
      </w:r>
      <w:hyperlink r:id="rId44" w:history="1">
        <w:r>
          <w:rPr>
            <w:color w:val="0000FF"/>
          </w:rPr>
          <w:t>Приложение 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proofErr w:type="gramStart"/>
      <w:r>
        <w:t>При очередном обращении лица к субъекту розничной торговли с данным рецептом учитываются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действия рецепта, на рецепте проставляется штамп "Лекарственный препарат отпущен" и рецепт возвращается лицу.</w:t>
      </w:r>
      <w:proofErr w:type="gramEnd"/>
    </w:p>
    <w:p w:rsidR="00DA2C67" w:rsidRDefault="00DA2C67">
      <w:pPr>
        <w:pStyle w:val="ConsPlusNormal"/>
        <w:ind w:firstLine="540"/>
        <w:jc w:val="both"/>
      </w:pPr>
      <w:bookmarkStart w:id="8" w:name="P131"/>
      <w:bookmarkEnd w:id="8"/>
      <w:r>
        <w:t xml:space="preserve">Единовременный отпуск лекарственного препарата по рецепту, выписанному на рецептурном бланке </w:t>
      </w:r>
      <w:hyperlink r:id="rId45" w:history="1">
        <w:r>
          <w:rPr>
            <w:color w:val="0000FF"/>
          </w:rPr>
          <w:t>формы N 107-1/у</w:t>
        </w:r>
      </w:hyperlink>
      <w:r>
        <w:t>, срок действия которого составляет один год &lt;13&gt;, и в котором указаны периоды и количество отпуска лекарственного препарата (в каждый период), допускается только по согласованию с медицинским работником, выписавшим рецепт.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r>
        <w:t xml:space="preserve">&lt;13&gt; </w:t>
      </w:r>
      <w:hyperlink r:id="rId46" w:history="1">
        <w:r>
          <w:rPr>
            <w:color w:val="0000FF"/>
          </w:rPr>
          <w:t>Приложение 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r>
        <w:t xml:space="preserve">11. При отпуске лекарственных препаратов по рецепту, выписанному на рецептурном </w:t>
      </w:r>
      <w:r>
        <w:lastRenderedPageBreak/>
        <w:t xml:space="preserve">бланке </w:t>
      </w:r>
      <w:hyperlink r:id="rId47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48" w:history="1">
        <w:r>
          <w:rPr>
            <w:color w:val="0000FF"/>
          </w:rPr>
          <w:t>формы N 148-1/у-06 (л)</w:t>
        </w:r>
      </w:hyperlink>
      <w:r>
        <w:t>, заполненный корешок такого рецепта передается фармацевтическим работником лицу, приобретающему (получающему) лекарственные препараты.</w:t>
      </w:r>
    </w:p>
    <w:p w:rsidR="00DA2C67" w:rsidRDefault="00DA2C67">
      <w:pPr>
        <w:pStyle w:val="ConsPlusNormal"/>
        <w:ind w:firstLine="540"/>
        <w:jc w:val="both"/>
      </w:pPr>
      <w:r>
        <w:t xml:space="preserve">12. При отпуске наркотического и психотропного лекарственного препарата </w:t>
      </w:r>
      <w:hyperlink r:id="rId49" w:history="1">
        <w:r>
          <w:rPr>
            <w:color w:val="0000FF"/>
          </w:rPr>
          <w:t>списка II</w:t>
        </w:r>
      </w:hyperlink>
      <w:r>
        <w:t xml:space="preserve"> на рецепте об отпуске лекарственного препарата проставляется печать аптеки или аптечного пункта, в которой указано их полное наименование (при наличии печати).</w:t>
      </w:r>
    </w:p>
    <w:p w:rsidR="00DA2C67" w:rsidRDefault="00DA2C67">
      <w:pPr>
        <w:pStyle w:val="ConsPlusNormal"/>
        <w:ind w:firstLine="540"/>
        <w:jc w:val="both"/>
      </w:pPr>
      <w:r>
        <w:t>13. При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:rsidR="00DA2C67" w:rsidRDefault="00DA2C67">
      <w:pPr>
        <w:pStyle w:val="ConsPlusNormal"/>
        <w:ind w:firstLine="540"/>
        <w:jc w:val="both"/>
      </w:pPr>
      <w:proofErr w:type="gramStart"/>
      <w:r>
        <w:t>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термоконтейнера, в который помещается лекарственный препарат,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срок, не превышающий 48 часов после его приобретения.</w:t>
      </w:r>
      <w:proofErr w:type="gramEnd"/>
    </w:p>
    <w:p w:rsidR="00DA2C67" w:rsidRDefault="00DA2C67">
      <w:pPr>
        <w:pStyle w:val="ConsPlusNormal"/>
        <w:ind w:firstLine="540"/>
        <w:jc w:val="both"/>
      </w:pPr>
      <w:bookmarkStart w:id="9" w:name="P139"/>
      <w:bookmarkEnd w:id="9"/>
      <w:r>
        <w:t xml:space="preserve">14. Остаются и хранятся у субъекта розничной торговли рецепты (с отметкой "Лекарственный препарат отпущен") </w:t>
      </w:r>
      <w:proofErr w:type="gramStart"/>
      <w:r>
        <w:t>на</w:t>
      </w:r>
      <w:proofErr w:type="gramEnd"/>
      <w:r>
        <w:t>:</w:t>
      </w:r>
    </w:p>
    <w:p w:rsidR="00DA2C67" w:rsidRDefault="00DA2C67">
      <w:pPr>
        <w:pStyle w:val="ConsPlusNormal"/>
        <w:ind w:firstLine="540"/>
        <w:jc w:val="both"/>
      </w:pPr>
      <w:r>
        <w:t xml:space="preserve">наркотические и психотропные лекарственные препараты </w:t>
      </w:r>
      <w:hyperlink r:id="rId50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51" w:history="1">
        <w:r>
          <w:rPr>
            <w:color w:val="0000FF"/>
          </w:rPr>
          <w:t>списка III</w:t>
        </w:r>
      </w:hyperlink>
      <w:r>
        <w:t xml:space="preserve"> - в течение пяти лет;</w:t>
      </w:r>
    </w:p>
    <w:p w:rsidR="00DA2C67" w:rsidRDefault="00DA2C67">
      <w:pPr>
        <w:pStyle w:val="ConsPlusNormal"/>
        <w:ind w:firstLine="540"/>
        <w:jc w:val="both"/>
      </w:pPr>
      <w:r>
        <w:t>лекарственные препараты, отпускаемые бесплатно или со скидкой, - в течение трех лет;</w:t>
      </w:r>
    </w:p>
    <w:p w:rsidR="00DA2C67" w:rsidRDefault="00DA2C67">
      <w:pPr>
        <w:pStyle w:val="ConsPlusNormal"/>
        <w:ind w:firstLine="540"/>
        <w:jc w:val="both"/>
      </w:pPr>
      <w:r>
        <w:t xml:space="preserve">комбинированные лекарственные препараты, содержащие наркотические средства или психотропные вещества, внесенные в </w:t>
      </w:r>
      <w:hyperlink r:id="rId52" w:history="1">
        <w:r>
          <w:rPr>
            <w:color w:val="0000FF"/>
          </w:rPr>
          <w:t>списки II</w:t>
        </w:r>
      </w:hyperlink>
      <w:r>
        <w:t xml:space="preserve"> и </w:t>
      </w:r>
      <w:hyperlink r:id="rId53" w:history="1">
        <w:r>
          <w:rPr>
            <w:color w:val="0000FF"/>
          </w:rPr>
          <w:t>III</w:t>
        </w:r>
      </w:hyperlink>
      <w:r>
        <w:t xml:space="preserve"> Перечня, изготовленные в аптечной организации, лекарственные препараты, обладающие анаболической активностью, лекарственные препараты, подлежащие предметно-количественному учету, - в течение трех лет;</w:t>
      </w:r>
    </w:p>
    <w:p w:rsidR="00DA2C67" w:rsidRDefault="00DA2C67">
      <w:pPr>
        <w:pStyle w:val="ConsPlusNormal"/>
        <w:ind w:firstLine="540"/>
        <w:jc w:val="both"/>
      </w:pPr>
      <w:r>
        <w:t>лекарственные препараты в жидкой лекарственной форме, содержащие более 15% этилового спирта от объема готовой продукции, 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:rsidR="00DA2C67" w:rsidRDefault="00DA2C67">
      <w:pPr>
        <w:pStyle w:val="ConsPlusNormal"/>
        <w:ind w:firstLine="540"/>
        <w:jc w:val="both"/>
      </w:pPr>
      <w:r>
        <w:t xml:space="preserve">15. Рецепты, не указанные в </w:t>
      </w:r>
      <w:hyperlink w:anchor="P139" w:history="1">
        <w:r>
          <w:rPr>
            <w:color w:val="0000FF"/>
          </w:rPr>
          <w:t>пункте 14</w:t>
        </w:r>
      </w:hyperlink>
      <w:r>
        <w:t xml:space="preserve"> настоящих Правил, отмечаются штампом "Лекарственный препарат отпущен" и возвращаются лицу, получившему лекарственный препарат.</w:t>
      </w:r>
    </w:p>
    <w:p w:rsidR="00DA2C67" w:rsidRDefault="00DA2C67">
      <w:pPr>
        <w:pStyle w:val="ConsPlusNormal"/>
        <w:ind w:firstLine="540"/>
        <w:jc w:val="both"/>
      </w:pPr>
      <w:proofErr w:type="gramStart"/>
      <w:r>
        <w:t>Рецепты, выписанные с нарушением установленных правил &lt;14&gt;, 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 и возвращаются лицу, представившему рецепт.</w:t>
      </w:r>
      <w:proofErr w:type="gramEnd"/>
      <w:r>
        <w:t xml:space="preserve"> О фактах нарушения правил оформления рецептов субъект розничной торговли информирует руководителя соответствующей медицинской организации.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r>
        <w:t xml:space="preserve">&lt;14&gt; </w:t>
      </w:r>
      <w:hyperlink r:id="rId54" w:history="1">
        <w:r>
          <w:rPr>
            <w:color w:val="0000FF"/>
          </w:rPr>
          <w:t>Приказ N 1175н</w:t>
        </w:r>
      </w:hyperlink>
      <w:r>
        <w:t xml:space="preserve"> и </w:t>
      </w:r>
      <w:hyperlink r:id="rId55" w:history="1">
        <w:r>
          <w:rPr>
            <w:color w:val="0000FF"/>
          </w:rPr>
          <w:t>приказ N 54н</w:t>
        </w:r>
      </w:hyperlink>
      <w:r>
        <w:t>.</w:t>
      </w:r>
    </w:p>
    <w:p w:rsidR="00DA2C67" w:rsidRDefault="00DA2C67">
      <w:pPr>
        <w:pStyle w:val="ConsPlusNormal"/>
        <w:jc w:val="center"/>
      </w:pPr>
    </w:p>
    <w:p w:rsidR="00DA2C67" w:rsidRDefault="00DA2C67">
      <w:pPr>
        <w:pStyle w:val="ConsPlusNormal"/>
        <w:ind w:firstLine="540"/>
        <w:jc w:val="both"/>
      </w:pPr>
      <w:r>
        <w:t>16. При отпуске лекарственного препарата фармацевтический работник информирует лицо, приобретающее (получающее)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:rsidR="00DA2C67" w:rsidRDefault="00DA2C67">
      <w:pPr>
        <w:pStyle w:val="ConsPlusNormal"/>
        <w:ind w:firstLine="540"/>
        <w:jc w:val="both"/>
      </w:pPr>
      <w:r>
        <w:t>17. При отпуске лекарственного препарата фармацевтический работник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 &lt;15&gt;.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r>
        <w:t xml:space="preserve">&lt;15&gt; </w:t>
      </w:r>
      <w:hyperlink r:id="rId56" w:history="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r>
        <w:lastRenderedPageBreak/>
        <w:t>18. Запрещается отпуск фальсифицированных, недоброкачественных и контрафактных лекарственных препаратов &lt;16&gt;.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r>
        <w:t xml:space="preserve">&lt;16&gt; </w:t>
      </w:r>
      <w:hyperlink r:id="rId57" w:history="1">
        <w:r>
          <w:rPr>
            <w:color w:val="0000FF"/>
          </w:rPr>
          <w:t>Статья 57</w:t>
        </w:r>
      </w:hyperlink>
      <w:r>
        <w:t xml:space="preserve"> Федерального закона от 12 апреля 2010 г. N 61-ФЗ "Об обращении лекарственных средств".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Title"/>
        <w:jc w:val="center"/>
        <w:outlineLvl w:val="1"/>
      </w:pPr>
      <w:r>
        <w:t xml:space="preserve">II. Требования к отпуску </w:t>
      </w:r>
      <w:proofErr w:type="gramStart"/>
      <w:r>
        <w:t>наркотических</w:t>
      </w:r>
      <w:proofErr w:type="gramEnd"/>
      <w:r>
        <w:t xml:space="preserve"> и психотропных</w:t>
      </w:r>
    </w:p>
    <w:p w:rsidR="00DA2C67" w:rsidRDefault="00DA2C67">
      <w:pPr>
        <w:pStyle w:val="ConsPlusTitle"/>
        <w:jc w:val="center"/>
      </w:pPr>
      <w:r>
        <w:t>лекарственных препаратов, лекарственных препаратов,</w:t>
      </w:r>
    </w:p>
    <w:p w:rsidR="00DA2C67" w:rsidRDefault="00DA2C67">
      <w:pPr>
        <w:pStyle w:val="ConsPlusTitle"/>
        <w:jc w:val="center"/>
      </w:pPr>
      <w:r>
        <w:t>обладающих анаболической активностью, иных лекарственных</w:t>
      </w:r>
    </w:p>
    <w:p w:rsidR="00DA2C67" w:rsidRDefault="00DA2C67">
      <w:pPr>
        <w:pStyle w:val="ConsPlusTitle"/>
        <w:jc w:val="center"/>
      </w:pPr>
      <w:r>
        <w:t>препаратов, подлежащих предметно-количественному учету</w:t>
      </w:r>
    </w:p>
    <w:p w:rsidR="00DA2C67" w:rsidRDefault="00DA2C67">
      <w:pPr>
        <w:pStyle w:val="ConsPlusNormal"/>
        <w:jc w:val="center"/>
      </w:pPr>
    </w:p>
    <w:p w:rsidR="00DA2C67" w:rsidRDefault="00DA2C67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Отпуск наркотических и психотропных лекарственных препаратов, лекарственных препаратов, обладающих анаболической активностью, лекарственных препаратов, подлежащих предметно-количественному учету, осуществляется фармацевтическими работниками, занимающими должности, включенные в </w:t>
      </w:r>
      <w:hyperlink r:id="rId58" w:history="1">
        <w:r>
          <w:rPr>
            <w:color w:val="0000FF"/>
          </w:rPr>
          <w:t>перечень</w:t>
        </w:r>
      </w:hyperlink>
      <w:r>
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21 сентября 2016 г., регистрационный N 43748).</w:t>
      </w:r>
      <w:proofErr w:type="gramEnd"/>
    </w:p>
    <w:p w:rsidR="00DA2C67" w:rsidRDefault="00DA2C67">
      <w:pPr>
        <w:pStyle w:val="ConsPlusNormal"/>
        <w:ind w:firstLine="540"/>
        <w:jc w:val="both"/>
      </w:pPr>
      <w:bookmarkStart w:id="10" w:name="P164"/>
      <w:bookmarkEnd w:id="10"/>
      <w:r>
        <w:t xml:space="preserve">20. Наркотические и психотропные лекарственные препараты </w:t>
      </w:r>
      <w:hyperlink r:id="rId59" w:history="1">
        <w:r>
          <w:rPr>
            <w:color w:val="0000FF"/>
          </w:rPr>
          <w:t>списка II</w:t>
        </w:r>
      </w:hyperlink>
      <w:r>
        <w:t>, за исключением лекарственных препаратов в виде трансдермальных терапевтических систем, отпускаются при предъявлении документа, удостоверяющего личность, лицу, указанному в рецепте, его законному представителю &lt;17&gt;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r>
        <w:t>&lt;17</w:t>
      </w:r>
      <w:proofErr w:type="gramStart"/>
      <w:r>
        <w:t>&gt; В</w:t>
      </w:r>
      <w:proofErr w:type="gramEnd"/>
      <w:r>
        <w:t xml:space="preserve"> отношении лица, указанного в </w:t>
      </w:r>
      <w:hyperlink r:id="rId60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</w:t>
      </w:r>
      <w:proofErr w:type="gramStart"/>
      <w:r>
        <w:t>N 39, ст. 4883; N 48, ст. 6165; N 52, ст. 6951; 2014, N 23, ст. 2930; N 30, ст. 4106, 4206, 4244, 4247, 4257; N 43, ст. 5798; N 49, ст. 6927, 6928; 2015, N 1, ст. 72, 85; N 10, ст. 1403, 1425; N 14, ст. 2018; N 27, ст. 3951;</w:t>
      </w:r>
      <w:proofErr w:type="gramEnd"/>
      <w:r>
        <w:t xml:space="preserve"> </w:t>
      </w:r>
      <w:proofErr w:type="gramStart"/>
      <w:r>
        <w:t>N 29, ст. 4339, 4356, 4359, 4397; N 51, ст. 7245; 2016, N 1, ст. 9, 28; N 15, ст. 2055; N 18, ст. 2488; N 27, ст. 4219).</w:t>
      </w:r>
      <w:proofErr w:type="gramEnd"/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Наркотические и психотропные лекарственные препараты </w:t>
      </w:r>
      <w:hyperlink r:id="rId61" w:history="1">
        <w:r>
          <w:rPr>
            <w:color w:val="0000FF"/>
          </w:rPr>
          <w:t>списка II</w:t>
        </w:r>
      </w:hyperlink>
      <w:r>
        <w:t xml:space="preserve"> (за исключением лекарственных препаратов в виде трансдермальных терапевтических систем), предназначенные для граждан, имеющих право на бесплатное получение лекарственных препаратов или получение лекарственных препаратов со скидкой, отпускаются при предъявлении рецепта, выписанного на рецептурном бланке </w:t>
      </w:r>
      <w:hyperlink r:id="rId62" w:history="1">
        <w:r>
          <w:rPr>
            <w:color w:val="0000FF"/>
          </w:rPr>
          <w:t>формы N 107/у-НП</w:t>
        </w:r>
      </w:hyperlink>
      <w:r>
        <w:t xml:space="preserve">, и рецепта, выписанного на рецептурном бланке </w:t>
      </w:r>
      <w:hyperlink r:id="rId63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4" w:history="1">
        <w:r>
          <w:rPr>
            <w:color w:val="0000FF"/>
          </w:rPr>
          <w:t>формы N 148-1/у-06</w:t>
        </w:r>
        <w:proofErr w:type="gramEnd"/>
        <w:r>
          <w:rPr>
            <w:color w:val="0000FF"/>
          </w:rPr>
          <w:t xml:space="preserve"> (л)</w:t>
        </w:r>
      </w:hyperlink>
      <w:r>
        <w:t>.</w:t>
      </w:r>
    </w:p>
    <w:p w:rsidR="00DA2C67" w:rsidRDefault="00DA2C67">
      <w:pPr>
        <w:pStyle w:val="ConsPlusNormal"/>
        <w:ind w:firstLine="540"/>
        <w:jc w:val="both"/>
      </w:pPr>
      <w:proofErr w:type="gramStart"/>
      <w:r>
        <w:t xml:space="preserve">Лекарственные препараты, указанные в </w:t>
      </w:r>
      <w:hyperlink w:anchor="P7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89" w:history="1">
        <w:r>
          <w:rPr>
            <w:color w:val="0000FF"/>
          </w:rPr>
          <w:t>восьмом пункта 4</w:t>
        </w:r>
      </w:hyperlink>
      <w:r>
        <w:t xml:space="preserve"> настоящих Правил,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рецептурном бланке </w:t>
      </w:r>
      <w:hyperlink r:id="rId65" w:history="1">
        <w:r>
          <w:rPr>
            <w:color w:val="0000FF"/>
          </w:rPr>
          <w:t>формы N 148-1/у-88</w:t>
        </w:r>
      </w:hyperlink>
      <w:r>
        <w:t xml:space="preserve">, и рецепта, выписанного на рецептурном бланке </w:t>
      </w:r>
      <w:hyperlink r:id="rId66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7" w:history="1">
        <w:r>
          <w:rPr>
            <w:color w:val="0000FF"/>
          </w:rPr>
          <w:t>формы N 148-1/у-06 (л)</w:t>
        </w:r>
      </w:hyperlink>
      <w:r>
        <w:t>.</w:t>
      </w:r>
      <w:proofErr w:type="gramEnd"/>
    </w:p>
    <w:p w:rsidR="00DA2C67" w:rsidRDefault="00DA2C67">
      <w:pPr>
        <w:pStyle w:val="ConsPlusNormal"/>
        <w:ind w:firstLine="540"/>
        <w:jc w:val="both"/>
      </w:pPr>
      <w:r>
        <w:t xml:space="preserve">22. После отпуска наркотических и психотропных лекарственных препаратов </w:t>
      </w:r>
      <w:hyperlink r:id="rId68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систем, психотропных лекарственных препаратов </w:t>
      </w:r>
      <w:hyperlink r:id="rId69" w:history="1">
        <w:r>
          <w:rPr>
            <w:color w:val="0000FF"/>
          </w:rPr>
          <w:t>списка III</w:t>
        </w:r>
      </w:hyperlink>
      <w:r>
        <w:t xml:space="preserve"> лицу, получившему лекарственный препарат, выдается сигнатура с желтой полосой в верхней части и надписью черным шрифтом на ней "Сигнатура", в которой указываются:</w:t>
      </w:r>
    </w:p>
    <w:p w:rsidR="00DA2C67" w:rsidRDefault="00DA2C67">
      <w:pPr>
        <w:pStyle w:val="ConsPlusNormal"/>
        <w:ind w:firstLine="540"/>
        <w:jc w:val="both"/>
      </w:pPr>
      <w:r>
        <w:t>наименование и адрес местонахождения аптеки или аптечного пункта;</w:t>
      </w:r>
    </w:p>
    <w:p w:rsidR="00DA2C67" w:rsidRDefault="00DA2C67">
      <w:pPr>
        <w:pStyle w:val="ConsPlusNormal"/>
        <w:ind w:firstLine="540"/>
        <w:jc w:val="both"/>
      </w:pPr>
      <w:r>
        <w:t>номер и дата выписанного рецепта;</w:t>
      </w:r>
    </w:p>
    <w:p w:rsidR="00DA2C67" w:rsidRDefault="00DA2C67">
      <w:pPr>
        <w:pStyle w:val="ConsPlusNormal"/>
        <w:ind w:firstLine="540"/>
        <w:jc w:val="both"/>
      </w:pPr>
      <w:r>
        <w:t>фамилия, имя, отчество (при наличии) лица, для которого предназначен лекарственный препарат, его возраст;</w:t>
      </w:r>
    </w:p>
    <w:p w:rsidR="00DA2C67" w:rsidRDefault="00DA2C67">
      <w:pPr>
        <w:pStyle w:val="ConsPlusNormal"/>
        <w:ind w:firstLine="540"/>
        <w:jc w:val="both"/>
      </w:pPr>
      <w:r>
        <w:lastRenderedPageBreak/>
        <w:t>номер медицинской карты пациента, получающего медицинскую помощь в амбулаторных условиях, для которого предназначен лекарственный препарат;</w:t>
      </w:r>
    </w:p>
    <w:p w:rsidR="00DA2C67" w:rsidRDefault="00DA2C67">
      <w:pPr>
        <w:pStyle w:val="ConsPlusNormal"/>
        <w:ind w:firstLine="540"/>
        <w:jc w:val="both"/>
      </w:pPr>
      <w:r>
        <w:t>фамилия, имя, отчество (при наличии) медицинского работника, выписавшего рецепт, его контактный телефон либо телефон медицинской организации;</w:t>
      </w:r>
    </w:p>
    <w:p w:rsidR="00DA2C67" w:rsidRDefault="00DA2C67">
      <w:pPr>
        <w:pStyle w:val="ConsPlusNormal"/>
        <w:ind w:firstLine="540"/>
        <w:jc w:val="both"/>
      </w:pPr>
      <w:r>
        <w:t>содержание рецепта на латинском языке;</w:t>
      </w:r>
    </w:p>
    <w:p w:rsidR="00DA2C67" w:rsidRDefault="00DA2C67">
      <w:pPr>
        <w:pStyle w:val="ConsPlusNormal"/>
        <w:ind w:firstLine="540"/>
        <w:jc w:val="both"/>
      </w:pPr>
      <w:r>
        <w:t>фамилия, имя, отчество (при наличии) и подпись фармацевтического работника, отпустившего лекарственный препарат;</w:t>
      </w:r>
    </w:p>
    <w:p w:rsidR="00DA2C67" w:rsidRDefault="00DA2C67">
      <w:pPr>
        <w:pStyle w:val="ConsPlusNormal"/>
        <w:ind w:firstLine="540"/>
        <w:jc w:val="both"/>
      </w:pPr>
      <w:r>
        <w:t>дата отпуска лекарственного препарата.</w:t>
      </w:r>
    </w:p>
    <w:p w:rsidR="00DA2C67" w:rsidRDefault="00DA2C67">
      <w:pPr>
        <w:pStyle w:val="ConsPlusNormal"/>
        <w:ind w:firstLine="540"/>
        <w:jc w:val="both"/>
      </w:pPr>
      <w:r>
        <w:t>23. Отпуск этилового спирта производится по рецепту с учетом установленных требований к объему тары, упаковке и комплектности лекарственных препаратов &lt;18&gt;.</w:t>
      </w:r>
    </w:p>
    <w:p w:rsidR="00DA2C67" w:rsidRDefault="00DA2C67">
      <w:pPr>
        <w:pStyle w:val="ConsPlusNormal"/>
        <w:ind w:firstLine="540"/>
        <w:jc w:val="both"/>
      </w:pPr>
      <w:proofErr w:type="gramStart"/>
      <w:r>
        <w:t>Лекарственные препараты, содержащие этиловый спирт, в том числе изготовленные по рецепту субъектом розничной торговли, имеющим лицензию на фармацевтическую деятельность с правом изготовления лекарственных препаратов, отпускаются с учетом установленных требований к объему тары, упаковке и комплектности лекарственных препаратов &lt;18&gt;.</w:t>
      </w:r>
      <w:proofErr w:type="gramEnd"/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r>
        <w:t xml:space="preserve">&lt;18&gt; </w:t>
      </w:r>
      <w:hyperlink r:id="rId70" w:history="1">
        <w:r>
          <w:rPr>
            <w:color w:val="0000FF"/>
          </w:rPr>
          <w:t>Часть 4.1 статьи 45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7540; </w:t>
      </w:r>
      <w:proofErr w:type="gramStart"/>
      <w:r>
        <w:t xml:space="preserve">2015, N 51, ст. 7245),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2016 г. N 716 "О порядке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тары, и определения таких требований" (Собрание законодательства Российской Федерации, 2016, N</w:t>
      </w:r>
      <w:proofErr w:type="gramEnd"/>
      <w:r>
        <w:t xml:space="preserve"> </w:t>
      </w:r>
      <w:proofErr w:type="gramStart"/>
      <w:r>
        <w:t>31, ст. 5030).</w:t>
      </w:r>
      <w:proofErr w:type="gramEnd"/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r>
        <w:t>24. Запрещается раздельный отпуск лекарственных средств, входящих в состав лекарственного препарата, изготавливаемого субъектом розничной торговли.</w:t>
      </w:r>
    </w:p>
    <w:p w:rsidR="00DA2C67" w:rsidRDefault="00DA2C67">
      <w:pPr>
        <w:pStyle w:val="ConsPlusNormal"/>
        <w:ind w:firstLine="540"/>
        <w:jc w:val="both"/>
      </w:pPr>
      <w:r>
        <w:t xml:space="preserve">25. Запрещается отпуск субъектом розничной торговли лекарственных препаратов, указанных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настоящих Правил, по рецептам ветеринарных организаций.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Title"/>
        <w:jc w:val="center"/>
        <w:outlineLvl w:val="1"/>
      </w:pPr>
      <w:r>
        <w:t>III. Требования к отпуску лекарственных препаратов</w:t>
      </w:r>
    </w:p>
    <w:p w:rsidR="00DA2C67" w:rsidRDefault="00DA2C67">
      <w:pPr>
        <w:pStyle w:val="ConsPlusTitle"/>
        <w:jc w:val="center"/>
      </w:pPr>
      <w:r>
        <w:t>по требованиям-накладным медицинских организаций,</w:t>
      </w:r>
    </w:p>
    <w:p w:rsidR="00DA2C67" w:rsidRDefault="00DA2C67">
      <w:pPr>
        <w:pStyle w:val="ConsPlusTitle"/>
        <w:jc w:val="center"/>
      </w:pPr>
      <w:r>
        <w:t>индивидуальных предпринимателей, имеющих лицензию</w:t>
      </w:r>
    </w:p>
    <w:p w:rsidR="00DA2C67" w:rsidRDefault="00DA2C67">
      <w:pPr>
        <w:pStyle w:val="ConsPlusTitle"/>
        <w:jc w:val="center"/>
      </w:pPr>
      <w:r>
        <w:t>на медицинскую деятельность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Требование-накладная на отпуск лекарственных препаратов оформляется в соответствии с </w:t>
      </w:r>
      <w:hyperlink r:id="rId72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</w:t>
      </w:r>
      <w:proofErr w:type="gramEnd"/>
      <w:r>
        <w:t>., регистрационный N 9364) &lt;19&gt;.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r>
        <w:t>&lt;19</w:t>
      </w:r>
      <w:proofErr w:type="gramStart"/>
      <w:r>
        <w:t>&gt; С</w:t>
      </w:r>
      <w:proofErr w:type="gramEnd"/>
      <w:r>
        <w:t xml:space="preserve">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</w:t>
      </w:r>
      <w:proofErr w:type="gramStart"/>
      <w:r>
        <w:t>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Министерством юстиции Российской Федерации 25 июня 2013 г., регистрационный N 28881).</w:t>
      </w:r>
      <w:proofErr w:type="gramEnd"/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r>
        <w:t xml:space="preserve">Допускается отпуск лекарственных препаратов по требованиям-накладным медицинских </w:t>
      </w:r>
      <w:r>
        <w:lastRenderedPageBreak/>
        <w:t>организаций и индивидуальных предпринимателей, имеющих лицензию на медицинскую деятельность, оформленным в электронном виде, если медицинская организация, индивидуальный предприниматель, имеющий лицензию на медицинскую деятельность, и субъект розничной торговли являются соответственно участниками системы информационного взаимодействия по обмену сведениями.</w:t>
      </w:r>
    </w:p>
    <w:p w:rsidR="00DA2C67" w:rsidRDefault="00DA2C67">
      <w:pPr>
        <w:pStyle w:val="ConsPlusNormal"/>
        <w:ind w:firstLine="540"/>
        <w:jc w:val="both"/>
      </w:pPr>
      <w:r>
        <w:t xml:space="preserve">27. Отпуск наркотических и психотропных лекарственных препаратов </w:t>
      </w:r>
      <w:hyperlink r:id="rId73" w:history="1">
        <w:r>
          <w:rPr>
            <w:color w:val="0000FF"/>
          </w:rPr>
          <w:t>списка II</w:t>
        </w:r>
      </w:hyperlink>
      <w:r>
        <w:t xml:space="preserve">, психотропных лекарственных препаратов </w:t>
      </w:r>
      <w:hyperlink r:id="rId74" w:history="1">
        <w:r>
          <w:rPr>
            <w:color w:val="0000FF"/>
          </w:rPr>
          <w:t>списка III</w:t>
        </w:r>
      </w:hyperlink>
      <w:r>
        <w:t>, иных лекарственных препаратов, подлежащих предметно-количественному учету, в том числе отпускаемых без рецепта, осуществляется по отдельным требованиям-накладным.</w:t>
      </w:r>
    </w:p>
    <w:p w:rsidR="00DA2C67" w:rsidRDefault="00DA2C67">
      <w:pPr>
        <w:pStyle w:val="ConsPlusNormal"/>
        <w:ind w:firstLine="540"/>
        <w:jc w:val="both"/>
      </w:pPr>
      <w:r>
        <w:t xml:space="preserve">28. Запрещается отпуск наркотических и психотропных лекарственных препаратов </w:t>
      </w:r>
      <w:hyperlink r:id="rId75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систем, психотропных лекарственных препаратов </w:t>
      </w:r>
      <w:hyperlink r:id="rId76" w:history="1">
        <w:r>
          <w:rPr>
            <w:color w:val="0000FF"/>
          </w:rPr>
          <w:t>списка III</w:t>
        </w:r>
      </w:hyperlink>
      <w:r>
        <w:t xml:space="preserve"> по требованиям-накладным индивидуального предпринимателя, имеющего лицензию на медицинскую деятельность &lt;20&gt;.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r>
        <w:t xml:space="preserve">&lt;20&gt; </w:t>
      </w:r>
      <w:hyperlink r:id="rId77" w:history="1">
        <w:r>
          <w:rPr>
            <w:color w:val="0000FF"/>
          </w:rPr>
          <w:t>Пункт 4 статьи 31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2003, N 27, ст. 2700; 2013, N 48, ст. 6165; 2015, N 1, ст. 54).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  <w:r>
        <w:t>29. При отпуске лекарственных препаратов фармацевтический работник проверяет надлежащее оформление требования-накладной и проставляет на ней отметку о количестве и стоимости отпущенных лекарственных препаратов.</w:t>
      </w:r>
    </w:p>
    <w:p w:rsidR="00DA2C67" w:rsidRDefault="00DA2C67">
      <w:pPr>
        <w:pStyle w:val="ConsPlusNormal"/>
        <w:ind w:firstLine="540"/>
        <w:jc w:val="both"/>
      </w:pPr>
      <w:r>
        <w:t>30. Все требования-накладные, по которым отпущены лекарственные препараты, подлежат оставлению и хранению у субъекта розничной торговли:</w:t>
      </w:r>
    </w:p>
    <w:p w:rsidR="00DA2C67" w:rsidRDefault="00DA2C67">
      <w:pPr>
        <w:pStyle w:val="ConsPlusNormal"/>
        <w:ind w:firstLine="540"/>
        <w:jc w:val="both"/>
      </w:pPr>
      <w:r>
        <w:t xml:space="preserve">на наркотические и психотропные лекарственные препараты </w:t>
      </w:r>
      <w:hyperlink r:id="rId78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79" w:history="1">
        <w:r>
          <w:rPr>
            <w:color w:val="0000FF"/>
          </w:rPr>
          <w:t>списка III</w:t>
        </w:r>
      </w:hyperlink>
      <w:r>
        <w:t xml:space="preserve"> (в отношении аптек и аптечных пунктов) - в течение пяти лет;</w:t>
      </w:r>
    </w:p>
    <w:p w:rsidR="00DA2C67" w:rsidRDefault="00DA2C67">
      <w:pPr>
        <w:pStyle w:val="ConsPlusNormal"/>
        <w:ind w:firstLine="540"/>
        <w:jc w:val="both"/>
      </w:pPr>
      <w:r>
        <w:t>на лекарственные препараты, подлежащие предметно-количественному учету, - в течение трех лет;</w:t>
      </w:r>
    </w:p>
    <w:p w:rsidR="00DA2C67" w:rsidRDefault="00DA2C67">
      <w:pPr>
        <w:pStyle w:val="ConsPlusNormal"/>
        <w:ind w:firstLine="540"/>
        <w:jc w:val="both"/>
      </w:pPr>
      <w:r>
        <w:t>на иные лекарственные препараты - в течение одного года.</w:t>
      </w:r>
    </w:p>
    <w:p w:rsidR="00DA2C67" w:rsidRDefault="00DA2C67">
      <w:pPr>
        <w:pStyle w:val="ConsPlusNormal"/>
        <w:ind w:firstLine="540"/>
        <w:jc w:val="both"/>
      </w:pPr>
      <w:r>
        <w:t>31. Нарушение первичной упаковки лекарственного препарата при его отпуске по требованию-накладной допускается субъектом розничной торговли, имеющим лицензию на фармацевтическую деятельность с правом изготовления лекарственных препаратов. В таком случае отпуск лекарственного препарата осуществляется в упаковке, оформленной в установленном порядке &lt;21&gt;, с предоставлением инструкции (копии инструкции) по применению отпускаемого лекарственного препарата.</w:t>
      </w:r>
    </w:p>
    <w:p w:rsidR="00DA2C67" w:rsidRDefault="00DA2C67">
      <w:pPr>
        <w:pStyle w:val="ConsPlusNormal"/>
        <w:ind w:firstLine="540"/>
        <w:jc w:val="both"/>
      </w:pPr>
      <w:r>
        <w:t>--------------------------------</w:t>
      </w:r>
    </w:p>
    <w:p w:rsidR="00DA2C67" w:rsidRDefault="00DA2C67">
      <w:pPr>
        <w:pStyle w:val="ConsPlusNormal"/>
        <w:ind w:firstLine="540"/>
        <w:jc w:val="both"/>
      </w:pPr>
      <w:r>
        <w:t xml:space="preserve">&lt;21&gt; </w:t>
      </w:r>
      <w:hyperlink r:id="rId80" w:history="1">
        <w:r>
          <w:rPr>
            <w:color w:val="0000FF"/>
          </w:rPr>
          <w:t>Приказ</w:t>
        </w:r>
      </w:hyperlink>
      <w:r>
        <w:t xml:space="preserve"> Минздрава России от 26 октября 2015 г.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21 апреля 2016 г., регистрационный N 41897).</w:t>
      </w: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ind w:firstLine="540"/>
        <w:jc w:val="both"/>
      </w:pPr>
    </w:p>
    <w:p w:rsidR="00DA2C67" w:rsidRDefault="00DA2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60" w:rsidRDefault="00DA2C67"/>
    <w:sectPr w:rsidR="00DF4760" w:rsidSect="00F0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67"/>
    <w:rsid w:val="00636468"/>
    <w:rsid w:val="00A65CEA"/>
    <w:rsid w:val="00D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A6C5D5D84A00EBEC2B15DE9581A1102E52E70AD30BF8860879FE1EE1A7t9F" TargetMode="External"/><Relationship Id="rId18" Type="http://schemas.openxmlformats.org/officeDocument/2006/relationships/hyperlink" Target="consultantplus://offline/ref=D9A6C5D5D84A00EBEC2B15DE9581A1102D56E309D105F8860879FE1EE179C077A5F734D61A5DDFBDA8t3F" TargetMode="External"/><Relationship Id="rId26" Type="http://schemas.openxmlformats.org/officeDocument/2006/relationships/hyperlink" Target="consultantplus://offline/ref=D9A6C5D5D84A00EBEC2B15DE9581A1102D56E309D105F8860879FE1EE179C077A5F734D61A5DDEBAA8t2F" TargetMode="External"/><Relationship Id="rId39" Type="http://schemas.openxmlformats.org/officeDocument/2006/relationships/hyperlink" Target="consultantplus://offline/ref=D9A6C5D5D84A00EBEC2B15DE9581A1102D54E308D70FF8860879FE1EE179C077A5F734D61A5DDEBEA8tEF" TargetMode="External"/><Relationship Id="rId21" Type="http://schemas.openxmlformats.org/officeDocument/2006/relationships/hyperlink" Target="consultantplus://offline/ref=D9A6C5D5D84A00EBEC2B15DE9581A1102D54E309DC04F8860879FE1EE179C077A5F734D61A5DDFBCA8tFF" TargetMode="External"/><Relationship Id="rId34" Type="http://schemas.openxmlformats.org/officeDocument/2006/relationships/hyperlink" Target="consultantplus://offline/ref=D9A6C5D5D84A00EBEC2B15DE9581A1102D54E308D70FF8860879FE1EE179C077A5F734D61A5DDDBBA8tBF" TargetMode="External"/><Relationship Id="rId42" Type="http://schemas.openxmlformats.org/officeDocument/2006/relationships/hyperlink" Target="consultantplus://offline/ref=D9A6C5D5D84A00EBEC2B15DE9581A1102D54E20AD30DF8860879FE1EE179C077A5F734D412A5tFF" TargetMode="External"/><Relationship Id="rId47" Type="http://schemas.openxmlformats.org/officeDocument/2006/relationships/hyperlink" Target="consultantplus://offline/ref=D9A6C5D5D84A00EBEC2B15DE9581A1102D54E308D70FF8860879FE1EE179C077A5F734D61A5DDDBEA8tAF" TargetMode="External"/><Relationship Id="rId50" Type="http://schemas.openxmlformats.org/officeDocument/2006/relationships/hyperlink" Target="consultantplus://offline/ref=D9A6C5D5D84A00EBEC2B15DE9581A1102D56E309D105F8860879FE1EE179C077A5F734D61A5DDEBAA8t2F" TargetMode="External"/><Relationship Id="rId55" Type="http://schemas.openxmlformats.org/officeDocument/2006/relationships/hyperlink" Target="consultantplus://offline/ref=D9A6C5D5D84A00EBEC2B15DE9581A1102D54E309DC04F8860879FE1EE1A7t9F" TargetMode="External"/><Relationship Id="rId63" Type="http://schemas.openxmlformats.org/officeDocument/2006/relationships/hyperlink" Target="consultantplus://offline/ref=EDD98CAFDA81A725ED7596A9EA6044D10B3E4E12A0B9BD53073A3AFEF4CBCE1179A42C492FCDA147BAt5F" TargetMode="External"/><Relationship Id="rId68" Type="http://schemas.openxmlformats.org/officeDocument/2006/relationships/hyperlink" Target="consultantplus://offline/ref=EDD98CAFDA81A725ED7596A9EA6044D10B3C4E13A6B3BD53073A3AFEF4CBCE1179A42C492FCDA243BAtDF" TargetMode="External"/><Relationship Id="rId76" Type="http://schemas.openxmlformats.org/officeDocument/2006/relationships/hyperlink" Target="consultantplus://offline/ref=EDD98CAFDA81A725ED7596A9EA6044D10B3C4E13A6B3BD53073A3AFEF4CBCE1179A42C492FCDA045BAt0F" TargetMode="External"/><Relationship Id="rId7" Type="http://schemas.openxmlformats.org/officeDocument/2006/relationships/hyperlink" Target="consultantplus://offline/ref=D9A6C5D5D84A00EBEC2B15DE9581A1102E53E20BD208F8860879FE1EE179C077A5F734D61A5DDEBBA8t3F" TargetMode="External"/><Relationship Id="rId71" Type="http://schemas.openxmlformats.org/officeDocument/2006/relationships/hyperlink" Target="consultantplus://offline/ref=EDD98CAFDA81A725ED7588A7EE6044D10B3E4E10A6BABD53073A3AFEF4BCt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A6C5D5D84A00EBEC2B15DE9581A1102D54E308D70FF8860879FE1EE1A7t9F" TargetMode="External"/><Relationship Id="rId29" Type="http://schemas.openxmlformats.org/officeDocument/2006/relationships/hyperlink" Target="consultantplus://offline/ref=D9A6C5D5D84A00EBEC2B15DE9581A1102D54E308D70FF8860879FE1EE179C077A5F734ADtFF" TargetMode="External"/><Relationship Id="rId11" Type="http://schemas.openxmlformats.org/officeDocument/2006/relationships/hyperlink" Target="consultantplus://offline/ref=D9A6C5D5D84A00EBEC2B15DE9581A1102954E209D706A58C0020F21CAEt6F" TargetMode="External"/><Relationship Id="rId24" Type="http://schemas.openxmlformats.org/officeDocument/2006/relationships/hyperlink" Target="consultantplus://offline/ref=D9A6C5D5D84A00EBEC2B15DE9581A1102D54E308D70FF8860879FE1EE179C077A5F734D61A5DDFB9A8tAF" TargetMode="External"/><Relationship Id="rId32" Type="http://schemas.openxmlformats.org/officeDocument/2006/relationships/hyperlink" Target="consultantplus://offline/ref=D9A6C5D5D84A00EBEC2B15DE9581A1102D56E309D105F8860879FE1EE179C077A5F734D61A5DDEBAA8t2F" TargetMode="External"/><Relationship Id="rId37" Type="http://schemas.openxmlformats.org/officeDocument/2006/relationships/hyperlink" Target="consultantplus://offline/ref=D9A6C5D5D84A00EBEC2B15DE9581A1102E5DE309D70BF8860879FE1EE1A7t9F" TargetMode="External"/><Relationship Id="rId40" Type="http://schemas.openxmlformats.org/officeDocument/2006/relationships/hyperlink" Target="consultantplus://offline/ref=D9A6C5D5D84A00EBEC2B15DE9581A1102D54E00ED605F8860879FE1EE179C077A5F734D61A5DDAB8A8tCF" TargetMode="External"/><Relationship Id="rId45" Type="http://schemas.openxmlformats.org/officeDocument/2006/relationships/hyperlink" Target="consultantplus://offline/ref=D9A6C5D5D84A00EBEC2B15DE9581A1102D54E308D70FF8860879FE1EE179C077A5F734D61A5DDDBCA8tEF" TargetMode="External"/><Relationship Id="rId53" Type="http://schemas.openxmlformats.org/officeDocument/2006/relationships/hyperlink" Target="consultantplus://offline/ref=D9A6C5D5D84A00EBEC2B15DE9581A1102D56E309D105F8860879FE1EE179C077A5F734D61A5DDCBCA8tFF" TargetMode="External"/><Relationship Id="rId58" Type="http://schemas.openxmlformats.org/officeDocument/2006/relationships/hyperlink" Target="consultantplus://offline/ref=D9A6C5D5D84A00EBEC2B0BD09181A1102D54E500D304F8860879FE1EE179C077A5F734D61A5DDFBCA8tAF" TargetMode="External"/><Relationship Id="rId66" Type="http://schemas.openxmlformats.org/officeDocument/2006/relationships/hyperlink" Target="consultantplus://offline/ref=EDD98CAFDA81A725ED7596A9EA6044D10B3E4E12A0B9BD53073A3AFEF4CBCE1179A42C492FCDA147BAt5F" TargetMode="External"/><Relationship Id="rId74" Type="http://schemas.openxmlformats.org/officeDocument/2006/relationships/hyperlink" Target="consultantplus://offline/ref=EDD98CAFDA81A725ED7596A9EA6044D10B3C4E13A6B3BD53073A3AFEF4CBCE1179A42C492FCDA045BAt0F" TargetMode="External"/><Relationship Id="rId79" Type="http://schemas.openxmlformats.org/officeDocument/2006/relationships/hyperlink" Target="consultantplus://offline/ref=EDD98CAFDA81A725ED7596A9EA6044D10B3C4E13A6B3BD53073A3AFEF4CBCE1179A42C492FCDA045BAt0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DD98CAFDA81A725ED7596A9EA6044D10B3C4E13A6B3BD53073A3AFEF4CBCE1179A42C492FCDA243BAtDF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D9A6C5D5D84A00EBEC2B15DE9581A1102E52E70DD20BF8860879FE1EE1A7t9F" TargetMode="External"/><Relationship Id="rId19" Type="http://schemas.openxmlformats.org/officeDocument/2006/relationships/hyperlink" Target="consultantplus://offline/ref=D9A6C5D5D84A00EBEC2B15DE9581A1102D54E309DC04F8860879FE1EE179C077A5F734D61A5DDFBCA8tFF" TargetMode="External"/><Relationship Id="rId31" Type="http://schemas.openxmlformats.org/officeDocument/2006/relationships/hyperlink" Target="consultantplus://offline/ref=D9A6C5D5D84A00EBEC2B15DE9581A1102D56E309D105F8860879FE1EE179C077A5F734D61A5DDEBAA8t2F" TargetMode="External"/><Relationship Id="rId44" Type="http://schemas.openxmlformats.org/officeDocument/2006/relationships/hyperlink" Target="consultantplus://offline/ref=D9A6C5D5D84A00EBEC2B15DE9581A1102D54E308D70FF8860879FE1EE179C077A5F734D61A5DDEBEA8tEF" TargetMode="External"/><Relationship Id="rId52" Type="http://schemas.openxmlformats.org/officeDocument/2006/relationships/hyperlink" Target="consultantplus://offline/ref=D9A6C5D5D84A00EBEC2B15DE9581A1102D56E309D105F8860879FE1EE179C077A5F734D61A5DDEBAA8t2F" TargetMode="External"/><Relationship Id="rId60" Type="http://schemas.openxmlformats.org/officeDocument/2006/relationships/hyperlink" Target="consultantplus://offline/ref=EDD98CAFDA81A725ED7596A9EA6044D10B3C4D10A3B9BD53073A3AFEF4CBCE1179A42C492FCDA141BAt1F" TargetMode="External"/><Relationship Id="rId65" Type="http://schemas.openxmlformats.org/officeDocument/2006/relationships/hyperlink" Target="consultantplus://offline/ref=EDD98CAFDA81A725ED7596A9EA6044D10B3E4E12A0B9BD53073A3AFEF4CBCE1179A42C492FCDA144BAt5F" TargetMode="External"/><Relationship Id="rId73" Type="http://schemas.openxmlformats.org/officeDocument/2006/relationships/hyperlink" Target="consultantplus://offline/ref=EDD98CAFDA81A725ED7596A9EA6044D10B3C4E13A6B3BD53073A3AFEF4CBCE1179A42C492FCDA243BAtDF" TargetMode="External"/><Relationship Id="rId78" Type="http://schemas.openxmlformats.org/officeDocument/2006/relationships/hyperlink" Target="consultantplus://offline/ref=EDD98CAFDA81A725ED7596A9EA6044D10B3C4E13A6B3BD53073A3AFEF4CBCE1179A42C492FCDA243BAtDF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A6C5D5D84A00EBEC2B15DE9581A1102D53E60AD408F8860879FE1EE179C077A5F734D2A1t2F" TargetMode="External"/><Relationship Id="rId14" Type="http://schemas.openxmlformats.org/officeDocument/2006/relationships/hyperlink" Target="consultantplus://offline/ref=D9A6C5D5D84A00EBEC2B15DE9581A1102D54E00ED605F8860879FE1EE179C077A5F734D212A5tFF" TargetMode="External"/><Relationship Id="rId22" Type="http://schemas.openxmlformats.org/officeDocument/2006/relationships/hyperlink" Target="consultantplus://offline/ref=D9A6C5D5D84A00EBEC2B15DE9581A1102D54E309DC04F8860879FE1EE179C077A5F734D61A5DDFBFA8t2F" TargetMode="External"/><Relationship Id="rId27" Type="http://schemas.openxmlformats.org/officeDocument/2006/relationships/hyperlink" Target="consultantplus://offline/ref=D9A6C5D5D84A00EBEC2B15DE9581A1102E5CE701DC08F8860879FE1EE179C077A5F734D61A5DDFBCA8tEF" TargetMode="External"/><Relationship Id="rId30" Type="http://schemas.openxmlformats.org/officeDocument/2006/relationships/hyperlink" Target="consultantplus://offline/ref=D9A6C5D5D84A00EBEC2B15DE9581A1102E5CE701DC0CF8860879FE1EE179C077A5F734D61A5DDFBFA8tAF" TargetMode="External"/><Relationship Id="rId35" Type="http://schemas.openxmlformats.org/officeDocument/2006/relationships/hyperlink" Target="consultantplus://offline/ref=D9A6C5D5D84A00EBEC2B15DE9581A1102E5CE50BDC0EF8860879FE1EE179C077A5F734D61A5DDDBCA8tEF" TargetMode="External"/><Relationship Id="rId43" Type="http://schemas.openxmlformats.org/officeDocument/2006/relationships/hyperlink" Target="consultantplus://offline/ref=D9A6C5D5D84A00EBEC2B15DE9581A1102D54E308D70FF8860879FE1EE179C077A5F734D61A5DDDBCA8tEF" TargetMode="External"/><Relationship Id="rId48" Type="http://schemas.openxmlformats.org/officeDocument/2006/relationships/hyperlink" Target="consultantplus://offline/ref=D9A6C5D5D84A00EBEC2B15DE9581A1102D54E308D70FF8860879FE1EE179C077A5F734D61A5DDDBBA8tBF" TargetMode="External"/><Relationship Id="rId56" Type="http://schemas.openxmlformats.org/officeDocument/2006/relationships/hyperlink" Target="consultantplus://offline/ref=D9A6C5D5D84A00EBEC2B15DE9581A1102D56E00AD40FF8860879FE1EE179C077A5F734D61A5DD8BEA8t8F" TargetMode="External"/><Relationship Id="rId64" Type="http://schemas.openxmlformats.org/officeDocument/2006/relationships/hyperlink" Target="consultantplus://offline/ref=EDD98CAFDA81A725ED7596A9EA6044D10B3E4E12A0B9BD53073A3AFEF4CBCE1179A42C492FCDA142BAt4F" TargetMode="External"/><Relationship Id="rId69" Type="http://schemas.openxmlformats.org/officeDocument/2006/relationships/hyperlink" Target="consultantplus://offline/ref=EDD98CAFDA81A725ED7596A9EA6044D10B3C4E13A6B3BD53073A3AFEF4CBCE1179A42C492FCDA045BAt0F" TargetMode="External"/><Relationship Id="rId77" Type="http://schemas.openxmlformats.org/officeDocument/2006/relationships/hyperlink" Target="consultantplus://offline/ref=EDD98CAFDA81A725ED7596A9EA6044D10B3E4F10A4BBBD53073A3AFEF4CBCE1179A42C4A26BCtAF" TargetMode="External"/><Relationship Id="rId8" Type="http://schemas.openxmlformats.org/officeDocument/2006/relationships/hyperlink" Target="consultantplus://offline/ref=D9A6C5D5D84A00EBEC2B15DE9581A1102D53E60AD408F8860879FE1EE179C077A5F734D61A5DDEB5A8tDF" TargetMode="External"/><Relationship Id="rId51" Type="http://schemas.openxmlformats.org/officeDocument/2006/relationships/hyperlink" Target="consultantplus://offline/ref=D9A6C5D5D84A00EBEC2B15DE9581A1102D56E309D105F8860879FE1EE179C077A5F734D61A5DDCBCA8tFF" TargetMode="External"/><Relationship Id="rId72" Type="http://schemas.openxmlformats.org/officeDocument/2006/relationships/hyperlink" Target="consultantplus://offline/ref=EDD98CAFDA81A725ED7596A9EA6044D1083A4D10A1BBBD53073A3AFEF4CBCE1179A42C492FBCt8F" TargetMode="External"/><Relationship Id="rId80" Type="http://schemas.openxmlformats.org/officeDocument/2006/relationships/hyperlink" Target="consultantplus://offline/ref=EDD98CAFDA81A725ED7588A7EE6044D108374B12AABCBD53073A3AFEF4BCt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A6C5D5D84A00EBEC2B15DE9581A1102E52E70AD308F8860879FE1EE1A7t9F" TargetMode="External"/><Relationship Id="rId17" Type="http://schemas.openxmlformats.org/officeDocument/2006/relationships/hyperlink" Target="consultantplus://offline/ref=D9A6C5D5D84A00EBEC2B15DE9581A1102D54E309DC04F8860879FE1EE1A7t9F" TargetMode="External"/><Relationship Id="rId25" Type="http://schemas.openxmlformats.org/officeDocument/2006/relationships/hyperlink" Target="consultantplus://offline/ref=D9A6C5D5D84A00EBEC2B15DE9581A1102D56E309D105F8860879FE1EE179C077A5F734D61A5DDCBCA8tFF" TargetMode="External"/><Relationship Id="rId33" Type="http://schemas.openxmlformats.org/officeDocument/2006/relationships/hyperlink" Target="consultantplus://offline/ref=D9A6C5D5D84A00EBEC2B15DE9581A1102D54E308D70FF8860879FE1EE179C077A5F734D61A5DDDBEA8tAF" TargetMode="External"/><Relationship Id="rId38" Type="http://schemas.openxmlformats.org/officeDocument/2006/relationships/hyperlink" Target="consultantplus://offline/ref=D9A6C5D5D84A00EBEC2B15DE9581A1102D54E308D70FF8860879FE1EE179C077A5F734D61A5DDEBCA8tEF" TargetMode="External"/><Relationship Id="rId46" Type="http://schemas.openxmlformats.org/officeDocument/2006/relationships/hyperlink" Target="consultantplus://offline/ref=D9A6C5D5D84A00EBEC2B15DE9581A1102D54E308D70FF8860879FE1EE179C077A5F734D61A5DDEBEA8tEF" TargetMode="External"/><Relationship Id="rId59" Type="http://schemas.openxmlformats.org/officeDocument/2006/relationships/hyperlink" Target="consultantplus://offline/ref=D9A6C5D5D84A00EBEC2B15DE9581A1102D56E309D105F8860879FE1EE179C077A5F734D61A5DDEBAA8t2F" TargetMode="External"/><Relationship Id="rId67" Type="http://schemas.openxmlformats.org/officeDocument/2006/relationships/hyperlink" Target="consultantplus://offline/ref=EDD98CAFDA81A725ED7596A9EA6044D10B3E4E12A0B9BD53073A3AFEF4CBCE1179A42C492FCDA142BAt4F" TargetMode="External"/><Relationship Id="rId20" Type="http://schemas.openxmlformats.org/officeDocument/2006/relationships/hyperlink" Target="consultantplus://offline/ref=D9A6C5D5D84A00EBEC2B15DE9581A1102D56E309D105F8860879FE1EE179C077A5F734D61A5DDEBAA8t2F" TargetMode="External"/><Relationship Id="rId41" Type="http://schemas.openxmlformats.org/officeDocument/2006/relationships/hyperlink" Target="consultantplus://offline/ref=D9A6C5D5D84A00EBEC2B15DE9581A1102D56E309D105F8860879FE1EE179C077A5F734D61A5DDEBAA8t2F" TargetMode="External"/><Relationship Id="rId54" Type="http://schemas.openxmlformats.org/officeDocument/2006/relationships/hyperlink" Target="consultantplus://offline/ref=D9A6C5D5D84A00EBEC2B15DE9581A1102D54E308D70FF8860879FE1EE1A7t9F" TargetMode="External"/><Relationship Id="rId62" Type="http://schemas.openxmlformats.org/officeDocument/2006/relationships/hyperlink" Target="consultantplus://offline/ref=EDD98CAFDA81A725ED7596A9EA6044D10B3E4E13ABB2BD53073A3AFEF4CBCE1179A42C492FCDA345BAt0F" TargetMode="External"/><Relationship Id="rId70" Type="http://schemas.openxmlformats.org/officeDocument/2006/relationships/hyperlink" Target="consultantplus://offline/ref=EDD98CAFDA81A725ED7596A9EA6044D10B3E4D14A1B3BD53073A3AFEF4CBCE1179A42C4F2CBCt4F" TargetMode="External"/><Relationship Id="rId75" Type="http://schemas.openxmlformats.org/officeDocument/2006/relationships/hyperlink" Target="consultantplus://offline/ref=EDD98CAFDA81A725ED7596A9EA6044D10B3C4E13A6B3BD53073A3AFEF4CBCE1179A42C492FCDA243BAt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A6C5D5D84A00EBEC2B15DE9581A1102D54E00ED605F8860879FE1EE179C077A5F734D61A5DD8B4A8t9F" TargetMode="External"/><Relationship Id="rId15" Type="http://schemas.openxmlformats.org/officeDocument/2006/relationships/hyperlink" Target="consultantplus://offline/ref=D9A6C5D5D84A00EBEC2B15DE9581A1102D54E00ED605F8860879FE1EE179C077A5F734D61A5DDCB4A8t9F" TargetMode="External"/><Relationship Id="rId23" Type="http://schemas.openxmlformats.org/officeDocument/2006/relationships/hyperlink" Target="consultantplus://offline/ref=D9A6C5D5D84A00EBEC2B15DE9581A1102D54E308D70FF8860879FE1EE179C077A5F734D61A5DDDBDA8tAF" TargetMode="External"/><Relationship Id="rId28" Type="http://schemas.openxmlformats.org/officeDocument/2006/relationships/hyperlink" Target="consultantplus://offline/ref=D9A6C5D5D84A00EBEC2B15DE9581A1102E5CE701DC08F8860879FE1EE1A7t9F" TargetMode="External"/><Relationship Id="rId36" Type="http://schemas.openxmlformats.org/officeDocument/2006/relationships/hyperlink" Target="consultantplus://offline/ref=D9A6C5D5D84A00EBEC2B15DE9581A1102E5DE309D70BF8860879FE1EE179C077A5F734D61A59DFBFA8tFF" TargetMode="External"/><Relationship Id="rId49" Type="http://schemas.openxmlformats.org/officeDocument/2006/relationships/hyperlink" Target="consultantplus://offline/ref=D9A6C5D5D84A00EBEC2B15DE9581A1102D56E309D105F8860879FE1EE179C077A5F734D61A5DDEBAA8t2F" TargetMode="External"/><Relationship Id="rId57" Type="http://schemas.openxmlformats.org/officeDocument/2006/relationships/hyperlink" Target="consultantplus://offline/ref=D9A6C5D5D84A00EBEC2B15DE9581A1102D54E00ED605F8860879FE1EE179C077A5F734D61A5DD9BEA8t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6665</Words>
  <Characters>37993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РК ГАРК</Company>
  <LinksUpToDate>false</LinksUpToDate>
  <CharactersWithSpaces>44569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Е. Скоробогатова</dc:creator>
  <cp:keywords/>
  <dc:description/>
  <cp:lastModifiedBy>Е Е. Скоробогатова</cp:lastModifiedBy>
  <cp:revision>1</cp:revision>
  <dcterms:created xsi:type="dcterms:W3CDTF">2017-09-21T05:44:00Z</dcterms:created>
  <dcterms:modified xsi:type="dcterms:W3CDTF">2017-09-21T05:45:00Z</dcterms:modified>
</cp:coreProperties>
</file>